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D475E" w14:textId="771C8B58" w:rsidR="009B0BA3" w:rsidRPr="007513EC" w:rsidRDefault="009B0BA3" w:rsidP="007513EC">
      <w:pPr>
        <w:tabs>
          <w:tab w:val="left" w:pos="315"/>
          <w:tab w:val="left" w:pos="3870"/>
        </w:tabs>
        <w:spacing w:after="110" w:line="480" w:lineRule="auto"/>
        <w:ind w:right="8" w:firstLine="284"/>
        <w:rPr>
          <w:szCs w:val="24"/>
        </w:rPr>
      </w:pPr>
    </w:p>
    <w:p w14:paraId="221BA160" w14:textId="77777777" w:rsidR="009B0BA3" w:rsidRPr="007513EC" w:rsidRDefault="009B0BA3" w:rsidP="007513EC">
      <w:pPr>
        <w:tabs>
          <w:tab w:val="left" w:pos="315"/>
          <w:tab w:val="left" w:pos="3870"/>
        </w:tabs>
        <w:spacing w:after="110" w:line="480" w:lineRule="auto"/>
        <w:ind w:right="8" w:firstLine="284"/>
        <w:rPr>
          <w:szCs w:val="24"/>
        </w:rPr>
      </w:pPr>
    </w:p>
    <w:p w14:paraId="45B3E614" w14:textId="77777777" w:rsidR="009B0BA3" w:rsidRPr="007513EC" w:rsidRDefault="009B0BA3" w:rsidP="007513EC">
      <w:pPr>
        <w:tabs>
          <w:tab w:val="left" w:pos="315"/>
          <w:tab w:val="left" w:pos="3870"/>
        </w:tabs>
        <w:spacing w:after="110" w:line="480" w:lineRule="auto"/>
        <w:ind w:right="8" w:firstLine="284"/>
        <w:rPr>
          <w:szCs w:val="24"/>
        </w:rPr>
      </w:pPr>
    </w:p>
    <w:p w14:paraId="6F8AB334" w14:textId="77777777" w:rsidR="009B0BA3" w:rsidRPr="007513EC" w:rsidRDefault="009B0BA3" w:rsidP="007513EC">
      <w:pPr>
        <w:tabs>
          <w:tab w:val="left" w:pos="315"/>
          <w:tab w:val="left" w:pos="3870"/>
        </w:tabs>
        <w:spacing w:after="110" w:line="480" w:lineRule="auto"/>
        <w:ind w:right="8" w:firstLine="284"/>
        <w:rPr>
          <w:szCs w:val="24"/>
        </w:rPr>
      </w:pPr>
    </w:p>
    <w:p w14:paraId="0C32D279" w14:textId="77777777" w:rsidR="009B0BA3" w:rsidRPr="007513EC" w:rsidRDefault="009B0BA3" w:rsidP="007513EC">
      <w:pPr>
        <w:tabs>
          <w:tab w:val="left" w:pos="315"/>
          <w:tab w:val="left" w:pos="3870"/>
        </w:tabs>
        <w:spacing w:after="110" w:line="480" w:lineRule="auto"/>
        <w:ind w:right="8" w:firstLine="284"/>
        <w:rPr>
          <w:szCs w:val="24"/>
        </w:rPr>
      </w:pPr>
    </w:p>
    <w:p w14:paraId="5066D0EB" w14:textId="77777777" w:rsidR="009B0BA3" w:rsidRPr="007513EC" w:rsidRDefault="009B0BA3" w:rsidP="007513EC">
      <w:pPr>
        <w:tabs>
          <w:tab w:val="left" w:pos="315"/>
          <w:tab w:val="left" w:pos="3870"/>
        </w:tabs>
        <w:spacing w:after="110" w:line="480" w:lineRule="auto"/>
        <w:ind w:right="8" w:firstLine="284"/>
        <w:rPr>
          <w:szCs w:val="24"/>
        </w:rPr>
      </w:pPr>
    </w:p>
    <w:p w14:paraId="56014A4C" w14:textId="77777777" w:rsidR="009B0BA3" w:rsidRPr="007513EC" w:rsidRDefault="009B0BA3" w:rsidP="007513EC">
      <w:pPr>
        <w:tabs>
          <w:tab w:val="left" w:pos="315"/>
          <w:tab w:val="left" w:pos="3870"/>
        </w:tabs>
        <w:spacing w:after="110" w:line="480" w:lineRule="auto"/>
        <w:ind w:right="8" w:firstLine="284"/>
        <w:rPr>
          <w:szCs w:val="24"/>
        </w:rPr>
      </w:pPr>
    </w:p>
    <w:p w14:paraId="711A2711" w14:textId="60DA3A97" w:rsidR="009B0BA3" w:rsidRPr="007513EC" w:rsidRDefault="00032897" w:rsidP="007513EC">
      <w:pPr>
        <w:tabs>
          <w:tab w:val="left" w:pos="315"/>
          <w:tab w:val="left" w:pos="3870"/>
        </w:tabs>
        <w:spacing w:after="110" w:line="480" w:lineRule="auto"/>
        <w:ind w:right="8" w:firstLine="284"/>
        <w:jc w:val="center"/>
        <w:rPr>
          <w:szCs w:val="24"/>
        </w:rPr>
      </w:pPr>
      <w:r w:rsidRPr="007513EC">
        <w:rPr>
          <w:szCs w:val="24"/>
        </w:rPr>
        <w:t>STUDENT NAME</w:t>
      </w:r>
    </w:p>
    <w:p w14:paraId="40CB0790" w14:textId="107ED334" w:rsidR="00032897" w:rsidRPr="007513EC" w:rsidRDefault="00032897" w:rsidP="007513EC">
      <w:pPr>
        <w:tabs>
          <w:tab w:val="left" w:pos="315"/>
          <w:tab w:val="left" w:pos="3870"/>
        </w:tabs>
        <w:spacing w:after="110" w:line="480" w:lineRule="auto"/>
        <w:ind w:right="8" w:firstLine="284"/>
        <w:jc w:val="center"/>
        <w:rPr>
          <w:szCs w:val="24"/>
        </w:rPr>
      </w:pPr>
      <w:r w:rsidRPr="007513EC">
        <w:rPr>
          <w:szCs w:val="24"/>
        </w:rPr>
        <w:t>INSTITUTION AFFLIATIONS</w:t>
      </w:r>
    </w:p>
    <w:p w14:paraId="47EDFFE5" w14:textId="6C7931A7" w:rsidR="00032897" w:rsidRPr="007513EC" w:rsidRDefault="00032897" w:rsidP="007513EC">
      <w:pPr>
        <w:tabs>
          <w:tab w:val="left" w:pos="315"/>
          <w:tab w:val="left" w:pos="3870"/>
        </w:tabs>
        <w:spacing w:after="110" w:line="480" w:lineRule="auto"/>
        <w:ind w:right="8" w:firstLine="284"/>
        <w:jc w:val="center"/>
        <w:rPr>
          <w:szCs w:val="24"/>
        </w:rPr>
      </w:pPr>
      <w:r w:rsidRPr="007513EC">
        <w:rPr>
          <w:szCs w:val="24"/>
        </w:rPr>
        <w:t>INSTRUCTOR NAME</w:t>
      </w:r>
    </w:p>
    <w:p w14:paraId="68C375C9" w14:textId="77777777" w:rsidR="009B0BA3" w:rsidRPr="007513EC" w:rsidRDefault="009B0BA3" w:rsidP="007513EC">
      <w:pPr>
        <w:tabs>
          <w:tab w:val="left" w:pos="315"/>
          <w:tab w:val="left" w:pos="3870"/>
        </w:tabs>
        <w:spacing w:after="110" w:line="480" w:lineRule="auto"/>
        <w:ind w:right="8" w:firstLine="284"/>
        <w:jc w:val="center"/>
        <w:rPr>
          <w:szCs w:val="24"/>
        </w:rPr>
      </w:pPr>
      <w:r w:rsidRPr="007513EC">
        <w:rPr>
          <w:szCs w:val="24"/>
        </w:rPr>
        <w:t>COURSE</w:t>
      </w:r>
    </w:p>
    <w:p w14:paraId="7C96CE72" w14:textId="00D58E2F" w:rsidR="003D4724" w:rsidRPr="007513EC" w:rsidRDefault="009B0BA3" w:rsidP="007513EC">
      <w:pPr>
        <w:tabs>
          <w:tab w:val="left" w:pos="315"/>
          <w:tab w:val="left" w:pos="3870"/>
        </w:tabs>
        <w:spacing w:after="110" w:line="480" w:lineRule="auto"/>
        <w:ind w:right="8" w:firstLine="284"/>
        <w:jc w:val="center"/>
        <w:rPr>
          <w:szCs w:val="24"/>
        </w:rPr>
      </w:pPr>
      <w:r w:rsidRPr="007513EC">
        <w:rPr>
          <w:szCs w:val="24"/>
        </w:rPr>
        <w:t>DATE</w:t>
      </w:r>
    </w:p>
    <w:p w14:paraId="2B113E4B" w14:textId="4BE26144" w:rsidR="003D4724" w:rsidRPr="007513EC" w:rsidRDefault="003D4724" w:rsidP="007513EC">
      <w:pPr>
        <w:spacing w:after="160" w:line="480" w:lineRule="auto"/>
        <w:ind w:right="0" w:firstLine="284"/>
        <w:rPr>
          <w:szCs w:val="24"/>
        </w:rPr>
      </w:pPr>
      <w:r w:rsidRPr="007513EC">
        <w:rPr>
          <w:szCs w:val="24"/>
        </w:rPr>
        <w:br w:type="page"/>
      </w:r>
    </w:p>
    <w:p w14:paraId="18F4F8E3" w14:textId="4D86F406" w:rsidR="00D61106" w:rsidRPr="007513EC" w:rsidRDefault="009C0523" w:rsidP="007513EC">
      <w:pPr>
        <w:spacing w:after="160" w:line="480" w:lineRule="auto"/>
        <w:ind w:right="0" w:firstLine="284"/>
        <w:jc w:val="center"/>
        <w:rPr>
          <w:szCs w:val="24"/>
        </w:rPr>
      </w:pPr>
      <w:r w:rsidRPr="007513EC">
        <w:rPr>
          <w:b/>
          <w:szCs w:val="24"/>
        </w:rPr>
        <w:lastRenderedPageBreak/>
        <w:t>Abstract</w:t>
      </w:r>
    </w:p>
    <w:p w14:paraId="08FCEA2B" w14:textId="77777777" w:rsidR="00D61106" w:rsidRPr="007513EC" w:rsidRDefault="001E322E" w:rsidP="007513EC">
      <w:pPr>
        <w:spacing w:after="112" w:line="480" w:lineRule="auto"/>
        <w:ind w:left="55" w:right="0" w:firstLine="284"/>
        <w:rPr>
          <w:szCs w:val="24"/>
        </w:rPr>
      </w:pPr>
      <w:r w:rsidRPr="007513EC">
        <w:rPr>
          <w:szCs w:val="24"/>
        </w:rPr>
        <w:t xml:space="preserve"> </w:t>
      </w:r>
    </w:p>
    <w:p w14:paraId="69B034F5" w14:textId="5B9902D0" w:rsidR="00D61106" w:rsidRPr="007513EC" w:rsidRDefault="00032897" w:rsidP="007513EC">
      <w:pPr>
        <w:spacing w:after="0" w:line="480" w:lineRule="auto"/>
        <w:ind w:left="-15" w:right="0" w:firstLine="720"/>
        <w:rPr>
          <w:szCs w:val="24"/>
        </w:rPr>
      </w:pPr>
      <w:r w:rsidRPr="007513EC">
        <w:rPr>
          <w:szCs w:val="24"/>
        </w:rPr>
        <w:t>The EPA Region 10 Seattle is the region in the whole continent that has received LEED gold  commercial interiors certification t</w:t>
      </w:r>
      <w:r w:rsidR="001E322E" w:rsidRPr="007513EC">
        <w:rPr>
          <w:szCs w:val="24"/>
        </w:rPr>
        <w:t>h</w:t>
      </w:r>
      <w:r w:rsidR="007C7719" w:rsidRPr="007513EC">
        <w:rPr>
          <w:szCs w:val="24"/>
        </w:rPr>
        <w:t>ough</w:t>
      </w:r>
      <w:r w:rsidR="00C150E9" w:rsidRPr="007513EC">
        <w:rPr>
          <w:szCs w:val="24"/>
        </w:rPr>
        <w:t xml:space="preserve"> </w:t>
      </w:r>
      <w:r w:rsidR="001E322E" w:rsidRPr="007513EC">
        <w:rPr>
          <w:szCs w:val="24"/>
        </w:rPr>
        <w:t>th</w:t>
      </w:r>
      <w:r w:rsidR="00F13DF7" w:rsidRPr="007513EC">
        <w:rPr>
          <w:szCs w:val="24"/>
        </w:rPr>
        <w:t xml:space="preserve">ere is no logical explanation on the ecological maintainability </w:t>
      </w:r>
      <w:r w:rsidR="001E322E" w:rsidRPr="007513EC">
        <w:rPr>
          <w:szCs w:val="24"/>
        </w:rPr>
        <w:t xml:space="preserve">, </w:t>
      </w:r>
      <w:r w:rsidR="009C0523" w:rsidRPr="007513EC">
        <w:rPr>
          <w:szCs w:val="24"/>
        </w:rPr>
        <w:t xml:space="preserve">a lot of </w:t>
      </w:r>
      <w:r w:rsidR="00F13DF7" w:rsidRPr="007513EC">
        <w:rPr>
          <w:szCs w:val="24"/>
        </w:rPr>
        <w:t xml:space="preserve">authorization </w:t>
      </w:r>
      <w:r w:rsidR="001E322E" w:rsidRPr="007513EC">
        <w:rPr>
          <w:szCs w:val="24"/>
        </w:rPr>
        <w:t xml:space="preserve"> </w:t>
      </w:r>
      <w:r w:rsidR="009C0523" w:rsidRPr="007513EC">
        <w:rPr>
          <w:szCs w:val="24"/>
        </w:rPr>
        <w:t>systems</w:t>
      </w:r>
      <w:r w:rsidR="001E322E" w:rsidRPr="007513EC">
        <w:rPr>
          <w:szCs w:val="24"/>
        </w:rPr>
        <w:t xml:space="preserve"> aim to </w:t>
      </w:r>
      <w:r w:rsidR="009C0523" w:rsidRPr="007513EC">
        <w:rPr>
          <w:szCs w:val="24"/>
        </w:rPr>
        <w:t>decrease</w:t>
      </w:r>
      <w:r w:rsidR="001E322E" w:rsidRPr="007513EC">
        <w:rPr>
          <w:szCs w:val="24"/>
        </w:rPr>
        <w:t xml:space="preserve"> the environmental </w:t>
      </w:r>
      <w:r w:rsidR="00F13DF7" w:rsidRPr="007513EC">
        <w:rPr>
          <w:szCs w:val="24"/>
        </w:rPr>
        <w:t xml:space="preserve">effects of the buildings through enhancing some guidelines that are meant to minimize the energy and material usage and the pollution including the refining of inbuilt </w:t>
      </w:r>
      <w:r w:rsidR="007513EC" w:rsidRPr="007513EC">
        <w:rPr>
          <w:szCs w:val="24"/>
        </w:rPr>
        <w:t>atmosphere. Management</w:t>
      </w:r>
      <w:r w:rsidR="009C0523" w:rsidRPr="007513EC">
        <w:rPr>
          <w:szCs w:val="24"/>
        </w:rPr>
        <w:t xml:space="preserve"> in</w:t>
      </w:r>
      <w:r w:rsidR="001E322E" w:rsidRPr="007513EC">
        <w:rPr>
          <w:szCs w:val="24"/>
        </w:rPr>
        <w:t xml:space="preserve"> Energy and Environmental Design, a</w:t>
      </w:r>
      <w:r w:rsidR="009C0523" w:rsidRPr="007513EC">
        <w:rPr>
          <w:szCs w:val="24"/>
        </w:rPr>
        <w:t xml:space="preserve"> globally</w:t>
      </w:r>
      <w:r w:rsidR="00F13DF7" w:rsidRPr="007513EC">
        <w:rPr>
          <w:szCs w:val="24"/>
        </w:rPr>
        <w:t xml:space="preserve"> </w:t>
      </w:r>
      <w:r w:rsidR="007513EC" w:rsidRPr="007513EC">
        <w:rPr>
          <w:szCs w:val="24"/>
        </w:rPr>
        <w:t>did recognize</w:t>
      </w:r>
      <w:r w:rsidR="00F13DF7" w:rsidRPr="007513EC">
        <w:rPr>
          <w:szCs w:val="24"/>
        </w:rPr>
        <w:t xml:space="preserve"> the </w:t>
      </w:r>
      <w:r w:rsidR="001E322E" w:rsidRPr="007513EC">
        <w:rPr>
          <w:szCs w:val="24"/>
        </w:rPr>
        <w:t xml:space="preserve">green building </w:t>
      </w:r>
      <w:r w:rsidR="007513EC" w:rsidRPr="007513EC">
        <w:rPr>
          <w:szCs w:val="24"/>
        </w:rPr>
        <w:t>authorization system</w:t>
      </w:r>
      <w:r w:rsidR="007C7719" w:rsidRPr="007513EC">
        <w:rPr>
          <w:szCs w:val="24"/>
        </w:rPr>
        <w:t xml:space="preserve"> which </w:t>
      </w:r>
      <w:r w:rsidR="001E322E" w:rsidRPr="007513EC">
        <w:rPr>
          <w:szCs w:val="24"/>
        </w:rPr>
        <w:t xml:space="preserve">plays </w:t>
      </w:r>
      <w:r w:rsidR="009C0523" w:rsidRPr="007513EC">
        <w:rPr>
          <w:szCs w:val="24"/>
        </w:rPr>
        <w:t xml:space="preserve">the </w:t>
      </w:r>
      <w:r w:rsidR="00C355B6" w:rsidRPr="007513EC">
        <w:rPr>
          <w:szCs w:val="24"/>
        </w:rPr>
        <w:t>crucial</w:t>
      </w:r>
      <w:r w:rsidR="001E322E" w:rsidRPr="007513EC">
        <w:rPr>
          <w:szCs w:val="24"/>
        </w:rPr>
        <w:t xml:space="preserve"> role in </w:t>
      </w:r>
      <w:r w:rsidR="009C0523" w:rsidRPr="007513EC">
        <w:rPr>
          <w:szCs w:val="24"/>
        </w:rPr>
        <w:t>carrying</w:t>
      </w:r>
      <w:r w:rsidR="001E322E" w:rsidRPr="007513EC">
        <w:rPr>
          <w:szCs w:val="24"/>
        </w:rPr>
        <w:t xml:space="preserve"> sustainability to the </w:t>
      </w:r>
      <w:r w:rsidR="009C0523" w:rsidRPr="007513EC">
        <w:rPr>
          <w:szCs w:val="24"/>
        </w:rPr>
        <w:t>head</w:t>
      </w:r>
      <w:r w:rsidR="001E322E" w:rsidRPr="007513EC">
        <w:rPr>
          <w:szCs w:val="24"/>
        </w:rPr>
        <w:t xml:space="preserve"> of building </w:t>
      </w:r>
      <w:r w:rsidR="007513EC" w:rsidRPr="007513EC">
        <w:rPr>
          <w:szCs w:val="24"/>
        </w:rPr>
        <w:t>design. The</w:t>
      </w:r>
      <w:r w:rsidRPr="007513EC">
        <w:rPr>
          <w:szCs w:val="24"/>
        </w:rPr>
        <w:t xml:space="preserve"> renovations have been made in order to achieve the certification that is serving as the role model to other EPA offices across the country. The open floors allow in a lot of more daylight and encouraging good communication between the employees. There are reused and environmentally materials that have been put into place to make it a good environmental place to work in.</w:t>
      </w:r>
      <w:r w:rsidR="007513EC">
        <w:rPr>
          <w:szCs w:val="24"/>
        </w:rPr>
        <w:t xml:space="preserve"> </w:t>
      </w:r>
      <w:r w:rsidRPr="007513EC">
        <w:rPr>
          <w:szCs w:val="24"/>
        </w:rPr>
        <w:t xml:space="preserve">The building has been installed room design that cuts the amount of </w:t>
      </w:r>
      <w:r w:rsidR="007513EC" w:rsidRPr="007513EC">
        <w:rPr>
          <w:szCs w:val="24"/>
        </w:rPr>
        <w:t>energy needed</w:t>
      </w:r>
      <w:r w:rsidRPr="007513EC">
        <w:rPr>
          <w:szCs w:val="24"/>
        </w:rPr>
        <w:t xml:space="preserve"> to cool the servers. </w:t>
      </w:r>
    </w:p>
    <w:p w14:paraId="3E306E92" w14:textId="4379B25F" w:rsidR="00032897" w:rsidRPr="007513EC" w:rsidRDefault="001E322E" w:rsidP="007513EC">
      <w:pPr>
        <w:spacing w:after="0" w:line="480" w:lineRule="auto"/>
        <w:ind w:left="55" w:right="0" w:firstLine="720"/>
        <w:rPr>
          <w:szCs w:val="24"/>
        </w:rPr>
      </w:pPr>
      <w:r w:rsidRPr="007513EC">
        <w:rPr>
          <w:szCs w:val="24"/>
        </w:rPr>
        <w:t xml:space="preserve">  </w:t>
      </w:r>
      <w:r w:rsidRPr="007513EC">
        <w:rPr>
          <w:b/>
          <w:szCs w:val="24"/>
        </w:rPr>
        <w:t xml:space="preserve"> </w:t>
      </w:r>
      <w:r w:rsidR="00715D09" w:rsidRPr="007513EC">
        <w:rPr>
          <w:b/>
          <w:szCs w:val="24"/>
        </w:rPr>
        <w:t>Introduction</w:t>
      </w:r>
    </w:p>
    <w:p w14:paraId="5C0207D5" w14:textId="73AAB635" w:rsidR="00D61106" w:rsidRPr="007513EC" w:rsidRDefault="00C150E9" w:rsidP="007513EC">
      <w:pPr>
        <w:spacing w:after="0" w:line="480" w:lineRule="auto"/>
        <w:ind w:right="0" w:firstLine="720"/>
        <w:rPr>
          <w:szCs w:val="24"/>
        </w:rPr>
      </w:pPr>
      <w:r w:rsidRPr="007513EC">
        <w:rPr>
          <w:szCs w:val="24"/>
        </w:rPr>
        <w:t>The United States</w:t>
      </w:r>
      <w:r w:rsidR="001E322E" w:rsidRPr="007513EC">
        <w:rPr>
          <w:szCs w:val="24"/>
        </w:rPr>
        <w:t xml:space="preserve"> </w:t>
      </w:r>
      <w:r w:rsidR="00715D09" w:rsidRPr="007513EC">
        <w:rPr>
          <w:szCs w:val="24"/>
        </w:rPr>
        <w:t>does face</w:t>
      </w:r>
      <w:r w:rsidR="001E322E" w:rsidRPr="007513EC">
        <w:rPr>
          <w:szCs w:val="24"/>
        </w:rPr>
        <w:t xml:space="preserve"> </w:t>
      </w:r>
      <w:r w:rsidR="00715D09" w:rsidRPr="007513EC">
        <w:rPr>
          <w:szCs w:val="24"/>
        </w:rPr>
        <w:t>a lot of environmental</w:t>
      </w:r>
      <w:r w:rsidR="001E322E" w:rsidRPr="007513EC">
        <w:rPr>
          <w:szCs w:val="24"/>
        </w:rPr>
        <w:t xml:space="preserve"> </w:t>
      </w:r>
      <w:r w:rsidR="00715D09" w:rsidRPr="007513EC">
        <w:rPr>
          <w:szCs w:val="24"/>
        </w:rPr>
        <w:t>problems</w:t>
      </w:r>
      <w:r w:rsidR="001E322E" w:rsidRPr="007513EC">
        <w:rPr>
          <w:szCs w:val="24"/>
        </w:rPr>
        <w:t xml:space="preserve"> with</w:t>
      </w:r>
      <w:r w:rsidR="00715D09" w:rsidRPr="007513EC">
        <w:rPr>
          <w:szCs w:val="24"/>
        </w:rPr>
        <w:t xml:space="preserve"> </w:t>
      </w:r>
      <w:r w:rsidRPr="007513EC">
        <w:rPr>
          <w:szCs w:val="24"/>
        </w:rPr>
        <w:t xml:space="preserve">very great levels of the energy that is consumed in the </w:t>
      </w:r>
      <w:r w:rsidR="007663A4" w:rsidRPr="007513EC">
        <w:rPr>
          <w:szCs w:val="24"/>
        </w:rPr>
        <w:t>region</w:t>
      </w:r>
      <w:r w:rsidRPr="007513EC">
        <w:rPr>
          <w:szCs w:val="24"/>
        </w:rPr>
        <w:t xml:space="preserve"> </w:t>
      </w:r>
      <w:r w:rsidR="00AB270E" w:rsidRPr="007513EC">
        <w:rPr>
          <w:szCs w:val="24"/>
        </w:rPr>
        <w:t xml:space="preserve">bearing in mind and they need to discharge the gas from the greenhouses from the fossil fuel consumption. Inside those buildings high amounts of energy are </w:t>
      </w:r>
      <w:r w:rsidR="00123784" w:rsidRPr="007513EC">
        <w:rPr>
          <w:szCs w:val="24"/>
        </w:rPr>
        <w:t>consumed. In</w:t>
      </w:r>
      <w:r w:rsidRPr="007513EC">
        <w:rPr>
          <w:szCs w:val="24"/>
        </w:rPr>
        <w:t xml:space="preserve"> order to encourage</w:t>
      </w:r>
      <w:r w:rsidR="001E322E" w:rsidRPr="007513EC">
        <w:rPr>
          <w:szCs w:val="24"/>
        </w:rPr>
        <w:t xml:space="preserve"> more </w:t>
      </w:r>
      <w:r w:rsidR="00FF40C5" w:rsidRPr="007513EC">
        <w:rPr>
          <w:szCs w:val="24"/>
        </w:rPr>
        <w:t>ecologically</w:t>
      </w:r>
      <w:r w:rsidR="001E322E" w:rsidRPr="007513EC">
        <w:rPr>
          <w:szCs w:val="24"/>
        </w:rPr>
        <w:t xml:space="preserve"> </w:t>
      </w:r>
      <w:r w:rsidR="00FF40C5" w:rsidRPr="007513EC">
        <w:rPr>
          <w:szCs w:val="24"/>
        </w:rPr>
        <w:t>maintainable</w:t>
      </w:r>
      <w:r w:rsidRPr="007513EC">
        <w:rPr>
          <w:szCs w:val="24"/>
        </w:rPr>
        <w:t>,</w:t>
      </w:r>
      <w:r w:rsidR="001E322E" w:rsidRPr="007513EC">
        <w:rPr>
          <w:szCs w:val="24"/>
        </w:rPr>
        <w:t xml:space="preserve"> </w:t>
      </w:r>
      <w:r w:rsidRPr="007513EC">
        <w:rPr>
          <w:szCs w:val="24"/>
        </w:rPr>
        <w:t xml:space="preserve">there has been </w:t>
      </w:r>
      <w:r w:rsidR="00FF40C5" w:rsidRPr="007513EC">
        <w:rPr>
          <w:szCs w:val="24"/>
        </w:rPr>
        <w:t>abundant</w:t>
      </w:r>
      <w:r w:rsidR="001E322E" w:rsidRPr="007513EC">
        <w:rPr>
          <w:szCs w:val="24"/>
        </w:rPr>
        <w:t xml:space="preserve"> green building </w:t>
      </w:r>
      <w:r w:rsidR="007513EC" w:rsidRPr="007513EC">
        <w:rPr>
          <w:szCs w:val="24"/>
        </w:rPr>
        <w:t>authorization</w:t>
      </w:r>
      <w:r w:rsidR="001E322E" w:rsidRPr="007513EC">
        <w:rPr>
          <w:szCs w:val="24"/>
        </w:rPr>
        <w:t xml:space="preserve"> pro</w:t>
      </w:r>
      <w:r w:rsidR="00FF40C5" w:rsidRPr="007513EC">
        <w:rPr>
          <w:szCs w:val="24"/>
        </w:rPr>
        <w:t>jects that have mostly</w:t>
      </w:r>
      <w:r w:rsidRPr="007513EC">
        <w:rPr>
          <w:szCs w:val="24"/>
        </w:rPr>
        <w:t xml:space="preserve"> been appeared</w:t>
      </w:r>
      <w:r w:rsidR="001E322E" w:rsidRPr="007513EC">
        <w:rPr>
          <w:szCs w:val="24"/>
        </w:rPr>
        <w:t xml:space="preserve"> </w:t>
      </w:r>
      <w:r w:rsidR="00FF40C5" w:rsidRPr="007513EC">
        <w:rPr>
          <w:szCs w:val="24"/>
        </w:rPr>
        <w:t>globally in</w:t>
      </w:r>
      <w:r w:rsidR="001E322E" w:rsidRPr="007513EC">
        <w:rPr>
          <w:szCs w:val="24"/>
        </w:rPr>
        <w:t xml:space="preserve"> the </w:t>
      </w:r>
      <w:r w:rsidR="00FF40C5" w:rsidRPr="007513EC">
        <w:rPr>
          <w:szCs w:val="24"/>
        </w:rPr>
        <w:t>past</w:t>
      </w:r>
      <w:r w:rsidR="001E322E" w:rsidRPr="007513EC">
        <w:rPr>
          <w:szCs w:val="24"/>
        </w:rPr>
        <w:t xml:space="preserve"> few </w:t>
      </w:r>
      <w:r w:rsidR="00FF40C5" w:rsidRPr="007513EC">
        <w:rPr>
          <w:szCs w:val="24"/>
        </w:rPr>
        <w:t>years.</w:t>
      </w:r>
      <w:r w:rsidR="001E322E" w:rsidRPr="007513EC">
        <w:rPr>
          <w:szCs w:val="24"/>
        </w:rPr>
        <w:t xml:space="preserve">  </w:t>
      </w:r>
    </w:p>
    <w:p w14:paraId="54F3613A" w14:textId="52AEBFBB" w:rsidR="00D61106" w:rsidRPr="007513EC" w:rsidRDefault="001E322E" w:rsidP="007513EC">
      <w:pPr>
        <w:spacing w:after="0" w:line="480" w:lineRule="auto"/>
        <w:ind w:left="-15" w:right="0" w:firstLine="720"/>
        <w:rPr>
          <w:szCs w:val="24"/>
        </w:rPr>
      </w:pPr>
      <w:r w:rsidRPr="007513EC">
        <w:rPr>
          <w:szCs w:val="24"/>
        </w:rPr>
        <w:t xml:space="preserve"> </w:t>
      </w:r>
      <w:r w:rsidR="00A939ED" w:rsidRPr="007513EC">
        <w:rPr>
          <w:szCs w:val="24"/>
        </w:rPr>
        <w:t xml:space="preserve"> The Park Place building has an occupancy of 682 </w:t>
      </w:r>
      <w:r w:rsidR="007513EC" w:rsidRPr="007513EC">
        <w:rPr>
          <w:szCs w:val="24"/>
        </w:rPr>
        <w:t>employees. Though</w:t>
      </w:r>
      <w:r w:rsidRPr="007513EC">
        <w:rPr>
          <w:szCs w:val="24"/>
        </w:rPr>
        <w:t xml:space="preserve"> there is no </w:t>
      </w:r>
      <w:r w:rsidR="00C150E9" w:rsidRPr="007513EC">
        <w:rPr>
          <w:szCs w:val="24"/>
        </w:rPr>
        <w:t>specific</w:t>
      </w:r>
      <w:r w:rsidRPr="007513EC">
        <w:rPr>
          <w:szCs w:val="24"/>
        </w:rPr>
        <w:t xml:space="preserve"> on the </w:t>
      </w:r>
      <w:r w:rsidR="00FF40C5" w:rsidRPr="007513EC">
        <w:rPr>
          <w:szCs w:val="24"/>
        </w:rPr>
        <w:t>description</w:t>
      </w:r>
      <w:r w:rsidRPr="007513EC">
        <w:rPr>
          <w:szCs w:val="24"/>
        </w:rPr>
        <w:t xml:space="preserve"> of </w:t>
      </w:r>
      <w:r w:rsidR="00FF40C5" w:rsidRPr="007513EC">
        <w:rPr>
          <w:szCs w:val="24"/>
        </w:rPr>
        <w:t>ecological</w:t>
      </w:r>
      <w:r w:rsidRPr="007513EC">
        <w:rPr>
          <w:szCs w:val="24"/>
        </w:rPr>
        <w:t xml:space="preserve"> </w:t>
      </w:r>
      <w:r w:rsidR="00C150E9" w:rsidRPr="007513EC">
        <w:rPr>
          <w:szCs w:val="24"/>
        </w:rPr>
        <w:t>sustainability, a lot of authorization</w:t>
      </w:r>
      <w:r w:rsidRPr="007513EC">
        <w:rPr>
          <w:szCs w:val="24"/>
        </w:rPr>
        <w:t xml:space="preserve"> </w:t>
      </w:r>
      <w:r w:rsidR="00FF40C5" w:rsidRPr="007513EC">
        <w:rPr>
          <w:szCs w:val="24"/>
        </w:rPr>
        <w:t>projects</w:t>
      </w:r>
      <w:r w:rsidRPr="007513EC">
        <w:rPr>
          <w:szCs w:val="24"/>
        </w:rPr>
        <w:t xml:space="preserve"> </w:t>
      </w:r>
      <w:r w:rsidR="00C150E9" w:rsidRPr="007513EC">
        <w:rPr>
          <w:szCs w:val="24"/>
        </w:rPr>
        <w:t xml:space="preserve">that are </w:t>
      </w:r>
      <w:r w:rsidR="00944687" w:rsidRPr="007513EC">
        <w:rPr>
          <w:szCs w:val="24"/>
        </w:rPr>
        <w:t>aimed to</w:t>
      </w:r>
      <w:r w:rsidRPr="007513EC">
        <w:rPr>
          <w:szCs w:val="24"/>
        </w:rPr>
        <w:t xml:space="preserve"> </w:t>
      </w:r>
      <w:r w:rsidR="00FF40C5" w:rsidRPr="007513EC">
        <w:rPr>
          <w:szCs w:val="24"/>
        </w:rPr>
        <w:t>decrease</w:t>
      </w:r>
      <w:r w:rsidRPr="007513EC">
        <w:rPr>
          <w:szCs w:val="24"/>
        </w:rPr>
        <w:t xml:space="preserve"> the </w:t>
      </w:r>
      <w:r w:rsidR="00FF40C5" w:rsidRPr="007513EC">
        <w:rPr>
          <w:szCs w:val="24"/>
        </w:rPr>
        <w:t>ecological</w:t>
      </w:r>
      <w:r w:rsidRPr="007513EC">
        <w:rPr>
          <w:szCs w:val="24"/>
        </w:rPr>
        <w:t xml:space="preserve"> </w:t>
      </w:r>
      <w:r w:rsidR="00944687" w:rsidRPr="007513EC">
        <w:rPr>
          <w:szCs w:val="24"/>
        </w:rPr>
        <w:t>impact of</w:t>
      </w:r>
      <w:r w:rsidR="00C150E9" w:rsidRPr="007513EC">
        <w:rPr>
          <w:szCs w:val="24"/>
        </w:rPr>
        <w:t xml:space="preserve"> </w:t>
      </w:r>
      <w:r w:rsidR="00944687" w:rsidRPr="007513EC">
        <w:rPr>
          <w:szCs w:val="24"/>
        </w:rPr>
        <w:t>the buildings</w:t>
      </w:r>
      <w:r w:rsidRPr="007513EC">
        <w:rPr>
          <w:szCs w:val="24"/>
        </w:rPr>
        <w:t xml:space="preserve"> by </w:t>
      </w:r>
      <w:r w:rsidR="00FF40C5" w:rsidRPr="007513EC">
        <w:rPr>
          <w:szCs w:val="24"/>
        </w:rPr>
        <w:t xml:space="preserve">giving </w:t>
      </w:r>
      <w:r w:rsidR="005F08DC" w:rsidRPr="007513EC">
        <w:rPr>
          <w:szCs w:val="24"/>
        </w:rPr>
        <w:t>the strategies</w:t>
      </w:r>
      <w:r w:rsidR="00C150E9" w:rsidRPr="007513EC">
        <w:rPr>
          <w:szCs w:val="24"/>
        </w:rPr>
        <w:t xml:space="preserve"> </w:t>
      </w:r>
      <w:r w:rsidR="00944687" w:rsidRPr="007513EC">
        <w:rPr>
          <w:szCs w:val="24"/>
        </w:rPr>
        <w:t>that reduce</w:t>
      </w:r>
      <w:r w:rsidR="00FF40C5" w:rsidRPr="007513EC">
        <w:rPr>
          <w:szCs w:val="24"/>
        </w:rPr>
        <w:t xml:space="preserve"> </w:t>
      </w:r>
      <w:r w:rsidR="003D4724" w:rsidRPr="007513EC">
        <w:rPr>
          <w:szCs w:val="24"/>
        </w:rPr>
        <w:t>the resources</w:t>
      </w:r>
      <w:r w:rsidRPr="007513EC">
        <w:rPr>
          <w:szCs w:val="24"/>
        </w:rPr>
        <w:t xml:space="preserve"> </w:t>
      </w:r>
      <w:r w:rsidRPr="007513EC">
        <w:rPr>
          <w:szCs w:val="24"/>
        </w:rPr>
        <w:lastRenderedPageBreak/>
        <w:t>and material</w:t>
      </w:r>
      <w:r w:rsidR="00FF40C5" w:rsidRPr="007513EC">
        <w:rPr>
          <w:szCs w:val="24"/>
        </w:rPr>
        <w:t>s</w:t>
      </w:r>
      <w:r w:rsidR="00C150E9" w:rsidRPr="007513EC">
        <w:rPr>
          <w:szCs w:val="24"/>
        </w:rPr>
        <w:t xml:space="preserve"> that are</w:t>
      </w:r>
      <w:r w:rsidRPr="007513EC">
        <w:rPr>
          <w:szCs w:val="24"/>
        </w:rPr>
        <w:t xml:space="preserve"> use</w:t>
      </w:r>
      <w:r w:rsidR="00FF40C5" w:rsidRPr="007513EC">
        <w:rPr>
          <w:szCs w:val="24"/>
        </w:rPr>
        <w:t>d</w:t>
      </w:r>
      <w:r w:rsidRPr="007513EC">
        <w:rPr>
          <w:szCs w:val="24"/>
        </w:rPr>
        <w:t xml:space="preserve"> and</w:t>
      </w:r>
      <w:r w:rsidR="00FF40C5" w:rsidRPr="007513EC">
        <w:rPr>
          <w:szCs w:val="24"/>
        </w:rPr>
        <w:t xml:space="preserve"> the</w:t>
      </w:r>
      <w:r w:rsidRPr="007513EC">
        <w:rPr>
          <w:szCs w:val="24"/>
        </w:rPr>
        <w:t xml:space="preserve"> </w:t>
      </w:r>
      <w:r w:rsidR="00FF40C5" w:rsidRPr="007513EC">
        <w:rPr>
          <w:szCs w:val="24"/>
        </w:rPr>
        <w:t>contamination</w:t>
      </w:r>
      <w:r w:rsidRPr="007513EC">
        <w:rPr>
          <w:szCs w:val="24"/>
        </w:rPr>
        <w:t xml:space="preserve"> while also </w:t>
      </w:r>
      <w:r w:rsidR="003D4724" w:rsidRPr="007513EC">
        <w:rPr>
          <w:szCs w:val="24"/>
        </w:rPr>
        <w:t>increasing the</w:t>
      </w:r>
      <w:r w:rsidRPr="007513EC">
        <w:rPr>
          <w:szCs w:val="24"/>
        </w:rPr>
        <w:t xml:space="preserve"> </w:t>
      </w:r>
      <w:r w:rsidR="00FF40C5" w:rsidRPr="007513EC">
        <w:rPr>
          <w:szCs w:val="24"/>
        </w:rPr>
        <w:t>inside</w:t>
      </w:r>
      <w:r w:rsidRPr="007513EC">
        <w:rPr>
          <w:szCs w:val="24"/>
        </w:rPr>
        <w:t xml:space="preserve"> </w:t>
      </w:r>
      <w:r w:rsidR="00C150E9" w:rsidRPr="007513EC">
        <w:rPr>
          <w:szCs w:val="24"/>
        </w:rPr>
        <w:t>cond</w:t>
      </w:r>
      <w:r w:rsidR="00944687" w:rsidRPr="007513EC">
        <w:rPr>
          <w:szCs w:val="24"/>
        </w:rPr>
        <w:t>i</w:t>
      </w:r>
      <w:r w:rsidR="00C150E9" w:rsidRPr="007513EC">
        <w:rPr>
          <w:szCs w:val="24"/>
        </w:rPr>
        <w:t>tion</w:t>
      </w:r>
      <w:r w:rsidRPr="007513EC">
        <w:rPr>
          <w:szCs w:val="24"/>
        </w:rPr>
        <w:t xml:space="preserve">. </w:t>
      </w:r>
      <w:r w:rsidR="005F08DC" w:rsidRPr="007513EC">
        <w:rPr>
          <w:szCs w:val="24"/>
        </w:rPr>
        <w:t>Management</w:t>
      </w:r>
      <w:r w:rsidRPr="007513EC">
        <w:rPr>
          <w:szCs w:val="24"/>
        </w:rPr>
        <w:t xml:space="preserve"> in</w:t>
      </w:r>
      <w:r w:rsidR="00C150E9" w:rsidRPr="007513EC">
        <w:rPr>
          <w:szCs w:val="24"/>
        </w:rPr>
        <w:t xml:space="preserve"> </w:t>
      </w:r>
      <w:r w:rsidR="00944687" w:rsidRPr="007513EC">
        <w:rPr>
          <w:szCs w:val="24"/>
        </w:rPr>
        <w:t>the Energy</w:t>
      </w:r>
      <w:r w:rsidRPr="007513EC">
        <w:rPr>
          <w:szCs w:val="24"/>
        </w:rPr>
        <w:t xml:space="preserve"> and Environmental Design,</w:t>
      </w:r>
      <w:r w:rsidR="005F08DC" w:rsidRPr="007513EC">
        <w:rPr>
          <w:szCs w:val="24"/>
        </w:rPr>
        <w:t xml:space="preserve"> was established</w:t>
      </w:r>
      <w:r w:rsidRPr="007513EC">
        <w:rPr>
          <w:szCs w:val="24"/>
        </w:rPr>
        <w:t xml:space="preserve"> in 200</w:t>
      </w:r>
      <w:r w:rsidR="00C150E9" w:rsidRPr="007513EC">
        <w:rPr>
          <w:szCs w:val="24"/>
        </w:rPr>
        <w:t>1</w:t>
      </w:r>
      <w:r w:rsidRPr="007513EC">
        <w:rPr>
          <w:szCs w:val="24"/>
        </w:rPr>
        <w:t xml:space="preserve"> </w:t>
      </w:r>
      <w:r w:rsidR="00944687" w:rsidRPr="007513EC">
        <w:rPr>
          <w:szCs w:val="24"/>
        </w:rPr>
        <w:t>and first</w:t>
      </w:r>
      <w:r w:rsidR="00C150E9" w:rsidRPr="007513EC">
        <w:rPr>
          <w:szCs w:val="24"/>
        </w:rPr>
        <w:t xml:space="preserve"> </w:t>
      </w:r>
      <w:r w:rsidR="005F08DC" w:rsidRPr="007513EC">
        <w:rPr>
          <w:szCs w:val="24"/>
        </w:rPr>
        <w:t>applied</w:t>
      </w:r>
      <w:r w:rsidRPr="007513EC">
        <w:rPr>
          <w:szCs w:val="24"/>
        </w:rPr>
        <w:t xml:space="preserve"> by the </w:t>
      </w:r>
      <w:r w:rsidR="007513EC" w:rsidRPr="007513EC">
        <w:rPr>
          <w:szCs w:val="24"/>
        </w:rPr>
        <w:t>United</w:t>
      </w:r>
      <w:r w:rsidR="005F08DC" w:rsidRPr="007513EC">
        <w:rPr>
          <w:szCs w:val="24"/>
        </w:rPr>
        <w:t xml:space="preserve"> States</w:t>
      </w:r>
      <w:r w:rsidR="00C150E9" w:rsidRPr="007513EC">
        <w:rPr>
          <w:szCs w:val="24"/>
        </w:rPr>
        <w:t xml:space="preserve"> of America</w:t>
      </w:r>
      <w:r w:rsidR="005F08DC" w:rsidRPr="007513EC">
        <w:rPr>
          <w:szCs w:val="24"/>
        </w:rPr>
        <w:t xml:space="preserve"> of the</w:t>
      </w:r>
      <w:r w:rsidRPr="007513EC">
        <w:rPr>
          <w:szCs w:val="24"/>
        </w:rPr>
        <w:t xml:space="preserve"> Green Building Council</w:t>
      </w:r>
      <w:r w:rsidR="00944687" w:rsidRPr="007513EC">
        <w:rPr>
          <w:szCs w:val="24"/>
        </w:rPr>
        <w:t xml:space="preserve"> that is</w:t>
      </w:r>
      <w:r w:rsidRPr="007513EC">
        <w:rPr>
          <w:szCs w:val="24"/>
        </w:rPr>
        <w:t xml:space="preserve"> a</w:t>
      </w:r>
      <w:r w:rsidR="005F08DC" w:rsidRPr="007513EC">
        <w:rPr>
          <w:szCs w:val="24"/>
        </w:rPr>
        <w:t xml:space="preserve"> globally</w:t>
      </w:r>
      <w:r w:rsidRPr="007513EC">
        <w:rPr>
          <w:szCs w:val="24"/>
        </w:rPr>
        <w:t xml:space="preserve"> </w:t>
      </w:r>
      <w:r w:rsidR="005F08DC" w:rsidRPr="007513EC">
        <w:rPr>
          <w:szCs w:val="24"/>
        </w:rPr>
        <w:t>documented</w:t>
      </w:r>
      <w:r w:rsidRPr="007513EC">
        <w:rPr>
          <w:szCs w:val="24"/>
        </w:rPr>
        <w:t xml:space="preserve"> certification </w:t>
      </w:r>
      <w:r w:rsidR="00944687" w:rsidRPr="007513EC">
        <w:rPr>
          <w:szCs w:val="24"/>
        </w:rPr>
        <w:t>project that</w:t>
      </w:r>
      <w:r w:rsidRPr="007513EC">
        <w:rPr>
          <w:szCs w:val="24"/>
        </w:rPr>
        <w:t xml:space="preserve"> </w:t>
      </w:r>
      <w:r w:rsidR="005F08DC" w:rsidRPr="007513EC">
        <w:rPr>
          <w:szCs w:val="24"/>
        </w:rPr>
        <w:t>aims</w:t>
      </w:r>
      <w:r w:rsidR="00944687" w:rsidRPr="007513EC">
        <w:rPr>
          <w:szCs w:val="24"/>
        </w:rPr>
        <w:t xml:space="preserve"> on seven</w:t>
      </w:r>
      <w:r w:rsidRPr="007513EC">
        <w:rPr>
          <w:szCs w:val="24"/>
        </w:rPr>
        <w:t xml:space="preserve"> </w:t>
      </w:r>
      <w:r w:rsidR="005F08DC" w:rsidRPr="007513EC">
        <w:rPr>
          <w:szCs w:val="24"/>
        </w:rPr>
        <w:t>diverse</w:t>
      </w:r>
      <w:r w:rsidRPr="007513EC">
        <w:rPr>
          <w:szCs w:val="24"/>
        </w:rPr>
        <w:t xml:space="preserve"> </w:t>
      </w:r>
      <w:r w:rsidR="00944687" w:rsidRPr="007513EC">
        <w:rPr>
          <w:szCs w:val="24"/>
        </w:rPr>
        <w:t>locations of the environmental</w:t>
      </w:r>
      <w:r w:rsidRPr="007513EC">
        <w:rPr>
          <w:szCs w:val="24"/>
        </w:rPr>
        <w:t xml:space="preserve"> design. LEED </w:t>
      </w:r>
      <w:r w:rsidR="005F08DC" w:rsidRPr="007513EC">
        <w:rPr>
          <w:szCs w:val="24"/>
        </w:rPr>
        <w:t>necessitates</w:t>
      </w:r>
      <w:r w:rsidRPr="007513EC">
        <w:rPr>
          <w:szCs w:val="24"/>
        </w:rPr>
        <w:t xml:space="preserve"> </w:t>
      </w:r>
      <w:r w:rsidR="00944687" w:rsidRPr="007513EC">
        <w:rPr>
          <w:szCs w:val="24"/>
        </w:rPr>
        <w:t>that a</w:t>
      </w:r>
      <w:r w:rsidRPr="007513EC">
        <w:rPr>
          <w:szCs w:val="24"/>
        </w:rPr>
        <w:t xml:space="preserve"> </w:t>
      </w:r>
      <w:r w:rsidR="007663A4" w:rsidRPr="007513EC">
        <w:rPr>
          <w:szCs w:val="24"/>
        </w:rPr>
        <w:t>less</w:t>
      </w:r>
      <w:r w:rsidRPr="007513EC">
        <w:rPr>
          <w:szCs w:val="24"/>
        </w:rPr>
        <w:t xml:space="preserve"> energy </w:t>
      </w:r>
      <w:r w:rsidR="005F08DC" w:rsidRPr="007513EC">
        <w:rPr>
          <w:szCs w:val="24"/>
        </w:rPr>
        <w:t xml:space="preserve">working </w:t>
      </w:r>
      <w:r w:rsidRPr="007513EC">
        <w:rPr>
          <w:szCs w:val="24"/>
        </w:rPr>
        <w:t>and</w:t>
      </w:r>
      <w:r w:rsidR="00944687" w:rsidRPr="007513EC">
        <w:rPr>
          <w:szCs w:val="24"/>
        </w:rPr>
        <w:t xml:space="preserve"> also offers</w:t>
      </w:r>
      <w:r w:rsidRPr="007513EC">
        <w:rPr>
          <w:szCs w:val="24"/>
        </w:rPr>
        <w:t xml:space="preserve"> </w:t>
      </w:r>
      <w:r w:rsidR="005F08DC" w:rsidRPr="007513EC">
        <w:rPr>
          <w:szCs w:val="24"/>
        </w:rPr>
        <w:t>plentiful</w:t>
      </w:r>
      <w:r w:rsidRPr="007513EC">
        <w:rPr>
          <w:szCs w:val="24"/>
        </w:rPr>
        <w:t xml:space="preserve"> energy </w:t>
      </w:r>
      <w:r w:rsidR="007513EC" w:rsidRPr="007513EC">
        <w:rPr>
          <w:szCs w:val="24"/>
        </w:rPr>
        <w:t>efficient</w:t>
      </w:r>
      <w:r w:rsidR="002C5A97" w:rsidRPr="007513EC">
        <w:rPr>
          <w:szCs w:val="24"/>
        </w:rPr>
        <w:t xml:space="preserve"> ways to use the renewable energy in the energy unit</w:t>
      </w:r>
      <w:r w:rsidRPr="007513EC">
        <w:rPr>
          <w:szCs w:val="24"/>
        </w:rPr>
        <w:t xml:space="preserve">, </w:t>
      </w:r>
      <w:r w:rsidR="00024194" w:rsidRPr="007513EC">
        <w:rPr>
          <w:szCs w:val="24"/>
        </w:rPr>
        <w:t>looking for</w:t>
      </w:r>
      <w:r w:rsidR="00944687" w:rsidRPr="007513EC">
        <w:rPr>
          <w:szCs w:val="24"/>
        </w:rPr>
        <w:t>ward</w:t>
      </w:r>
      <w:r w:rsidRPr="007513EC">
        <w:rPr>
          <w:szCs w:val="24"/>
        </w:rPr>
        <w:t xml:space="preserve"> to </w:t>
      </w:r>
      <w:r w:rsidR="00944687" w:rsidRPr="007513EC">
        <w:rPr>
          <w:szCs w:val="24"/>
        </w:rPr>
        <w:t>reduce the greenhouse</w:t>
      </w:r>
      <w:r w:rsidRPr="007513EC">
        <w:rPr>
          <w:szCs w:val="24"/>
        </w:rPr>
        <w:t xml:space="preserve"> gas </w:t>
      </w:r>
      <w:r w:rsidR="00944687" w:rsidRPr="007513EC">
        <w:rPr>
          <w:szCs w:val="24"/>
        </w:rPr>
        <w:t>discharged through</w:t>
      </w:r>
      <w:r w:rsidRPr="007513EC">
        <w:rPr>
          <w:szCs w:val="24"/>
        </w:rPr>
        <w:t xml:space="preserve"> improve</w:t>
      </w:r>
      <w:r w:rsidR="00024194" w:rsidRPr="007513EC">
        <w:rPr>
          <w:szCs w:val="24"/>
        </w:rPr>
        <w:t xml:space="preserve">ment of the </w:t>
      </w:r>
      <w:r w:rsidR="007663A4" w:rsidRPr="007513EC">
        <w:rPr>
          <w:szCs w:val="24"/>
        </w:rPr>
        <w:t>structure</w:t>
      </w:r>
      <w:r w:rsidRPr="007513EC">
        <w:rPr>
          <w:szCs w:val="24"/>
        </w:rPr>
        <w:t xml:space="preserve"> </w:t>
      </w:r>
      <w:r w:rsidR="007663A4" w:rsidRPr="007513EC">
        <w:rPr>
          <w:szCs w:val="24"/>
        </w:rPr>
        <w:t xml:space="preserve">power </w:t>
      </w:r>
      <w:r w:rsidR="00024194" w:rsidRPr="007513EC">
        <w:rPr>
          <w:szCs w:val="24"/>
        </w:rPr>
        <w:t>competence</w:t>
      </w:r>
      <w:r w:rsidRPr="007513EC">
        <w:rPr>
          <w:szCs w:val="24"/>
        </w:rPr>
        <w:t xml:space="preserve"> and using renewable energy </w:t>
      </w:r>
      <w:r w:rsidR="00024194" w:rsidRPr="007513EC">
        <w:rPr>
          <w:szCs w:val="24"/>
        </w:rPr>
        <w:t>foundations.</w:t>
      </w:r>
      <w:r w:rsidRPr="007513EC">
        <w:rPr>
          <w:szCs w:val="24"/>
        </w:rPr>
        <w:t xml:space="preserve"> </w:t>
      </w:r>
    </w:p>
    <w:p w14:paraId="406CAAB9" w14:textId="359670B2" w:rsidR="00D61106" w:rsidRPr="007513EC" w:rsidRDefault="001E322E" w:rsidP="007513EC">
      <w:pPr>
        <w:spacing w:after="0" w:line="480" w:lineRule="auto"/>
        <w:ind w:left="-15" w:right="0" w:firstLine="720"/>
        <w:rPr>
          <w:szCs w:val="24"/>
        </w:rPr>
      </w:pPr>
      <w:r w:rsidRPr="007513EC">
        <w:rPr>
          <w:szCs w:val="24"/>
        </w:rPr>
        <w:t xml:space="preserve">LEED </w:t>
      </w:r>
      <w:r w:rsidR="002C5A97" w:rsidRPr="007513EC">
        <w:rPr>
          <w:szCs w:val="24"/>
        </w:rPr>
        <w:t>is very important for it is responsible of</w:t>
      </w:r>
      <w:r w:rsidRPr="007513EC">
        <w:rPr>
          <w:szCs w:val="24"/>
        </w:rPr>
        <w:t xml:space="preserve"> </w:t>
      </w:r>
      <w:r w:rsidR="002C5A97" w:rsidRPr="007513EC">
        <w:rPr>
          <w:szCs w:val="24"/>
        </w:rPr>
        <w:t xml:space="preserve">ensuring </w:t>
      </w:r>
      <w:r w:rsidRPr="007513EC">
        <w:rPr>
          <w:szCs w:val="24"/>
        </w:rPr>
        <w:t>sustainability</w:t>
      </w:r>
      <w:r w:rsidR="002C5A97" w:rsidRPr="007513EC">
        <w:rPr>
          <w:szCs w:val="24"/>
        </w:rPr>
        <w:t xml:space="preserve"> </w:t>
      </w:r>
      <w:r w:rsidR="000526E7" w:rsidRPr="007513EC">
        <w:rPr>
          <w:szCs w:val="24"/>
        </w:rPr>
        <w:t>mainly to</w:t>
      </w:r>
      <w:r w:rsidRPr="007513EC">
        <w:rPr>
          <w:szCs w:val="24"/>
        </w:rPr>
        <w:t xml:space="preserve"> the </w:t>
      </w:r>
      <w:r w:rsidR="00FF40C5" w:rsidRPr="007513EC">
        <w:rPr>
          <w:szCs w:val="24"/>
        </w:rPr>
        <w:t>head</w:t>
      </w:r>
      <w:r w:rsidRPr="007513EC">
        <w:rPr>
          <w:szCs w:val="24"/>
        </w:rPr>
        <w:t xml:space="preserve"> of </w:t>
      </w:r>
      <w:r w:rsidR="00FF40C5" w:rsidRPr="007513EC">
        <w:rPr>
          <w:szCs w:val="24"/>
        </w:rPr>
        <w:t>the</w:t>
      </w:r>
      <w:r w:rsidR="002C5A97" w:rsidRPr="007513EC">
        <w:rPr>
          <w:szCs w:val="24"/>
        </w:rPr>
        <w:t xml:space="preserve"> </w:t>
      </w:r>
      <w:r w:rsidR="00FF40C5" w:rsidRPr="007513EC">
        <w:rPr>
          <w:szCs w:val="24"/>
        </w:rPr>
        <w:t xml:space="preserve">designs, </w:t>
      </w:r>
      <w:r w:rsidR="000526E7" w:rsidRPr="007513EC">
        <w:rPr>
          <w:szCs w:val="24"/>
        </w:rPr>
        <w:t>the little</w:t>
      </w:r>
      <w:r w:rsidRPr="007513EC">
        <w:rPr>
          <w:szCs w:val="24"/>
        </w:rPr>
        <w:t xml:space="preserve"> </w:t>
      </w:r>
      <w:r w:rsidR="00944687" w:rsidRPr="007513EC">
        <w:rPr>
          <w:szCs w:val="24"/>
        </w:rPr>
        <w:t xml:space="preserve">educational </w:t>
      </w:r>
      <w:r w:rsidR="000526E7" w:rsidRPr="007513EC">
        <w:rPr>
          <w:szCs w:val="24"/>
        </w:rPr>
        <w:t>research on</w:t>
      </w:r>
      <w:r w:rsidR="00944687" w:rsidRPr="007513EC">
        <w:rPr>
          <w:szCs w:val="24"/>
        </w:rPr>
        <w:t xml:space="preserve"> </w:t>
      </w:r>
      <w:r w:rsidR="002C5A97" w:rsidRPr="007513EC">
        <w:rPr>
          <w:szCs w:val="24"/>
        </w:rPr>
        <w:t xml:space="preserve">how to </w:t>
      </w:r>
      <w:r w:rsidRPr="007513EC">
        <w:rPr>
          <w:szCs w:val="24"/>
        </w:rPr>
        <w:t>sustain</w:t>
      </w:r>
      <w:r w:rsidR="00944687" w:rsidRPr="007513EC">
        <w:rPr>
          <w:szCs w:val="24"/>
        </w:rPr>
        <w:t xml:space="preserve"> the</w:t>
      </w:r>
      <w:r w:rsidRPr="007513EC">
        <w:rPr>
          <w:szCs w:val="24"/>
        </w:rPr>
        <w:t xml:space="preserve"> building energy after occupancy and </w:t>
      </w:r>
      <w:r w:rsidR="00944687" w:rsidRPr="007513EC">
        <w:rPr>
          <w:szCs w:val="24"/>
        </w:rPr>
        <w:t xml:space="preserve">this </w:t>
      </w:r>
      <w:r w:rsidR="000526E7" w:rsidRPr="007513EC">
        <w:rPr>
          <w:szCs w:val="24"/>
        </w:rPr>
        <w:t>is leading</w:t>
      </w:r>
      <w:r w:rsidR="00FF40C5" w:rsidRPr="007513EC">
        <w:rPr>
          <w:szCs w:val="24"/>
        </w:rPr>
        <w:t xml:space="preserve"> </w:t>
      </w:r>
      <w:r w:rsidR="003D4724" w:rsidRPr="007513EC">
        <w:rPr>
          <w:szCs w:val="24"/>
        </w:rPr>
        <w:t>to the</w:t>
      </w:r>
      <w:r w:rsidRPr="007513EC">
        <w:rPr>
          <w:szCs w:val="24"/>
        </w:rPr>
        <w:t xml:space="preserve"> eff</w:t>
      </w:r>
      <w:r w:rsidR="00FF40C5" w:rsidRPr="007513EC">
        <w:rPr>
          <w:szCs w:val="24"/>
        </w:rPr>
        <w:t>iciency</w:t>
      </w:r>
      <w:r w:rsidRPr="007513EC">
        <w:rPr>
          <w:szCs w:val="24"/>
        </w:rPr>
        <w:t xml:space="preserve"> of LEED in</w:t>
      </w:r>
      <w:r w:rsidR="00944687" w:rsidRPr="007513EC">
        <w:rPr>
          <w:szCs w:val="24"/>
        </w:rPr>
        <w:t xml:space="preserve"> the</w:t>
      </w:r>
      <w:r w:rsidRPr="007513EC">
        <w:rPr>
          <w:szCs w:val="24"/>
        </w:rPr>
        <w:t xml:space="preserve"> </w:t>
      </w:r>
      <w:r w:rsidR="005F08DC" w:rsidRPr="007513EC">
        <w:rPr>
          <w:szCs w:val="24"/>
        </w:rPr>
        <w:t>minimiz</w:t>
      </w:r>
      <w:r w:rsidR="00944687" w:rsidRPr="007513EC">
        <w:rPr>
          <w:szCs w:val="24"/>
        </w:rPr>
        <w:t>ation in</w:t>
      </w:r>
      <w:r w:rsidRPr="007513EC">
        <w:rPr>
          <w:szCs w:val="24"/>
        </w:rPr>
        <w:t xml:space="preserve"> energy </w:t>
      </w:r>
      <w:r w:rsidR="00134D49" w:rsidRPr="007513EC">
        <w:rPr>
          <w:szCs w:val="24"/>
        </w:rPr>
        <w:t>us</w:t>
      </w:r>
      <w:r w:rsidR="005F08DC" w:rsidRPr="007513EC">
        <w:rPr>
          <w:szCs w:val="24"/>
        </w:rPr>
        <w:t>age</w:t>
      </w:r>
      <w:r w:rsidR="00134D49" w:rsidRPr="007513EC">
        <w:rPr>
          <w:szCs w:val="24"/>
        </w:rPr>
        <w:t xml:space="preserve"> while</w:t>
      </w:r>
      <w:r w:rsidRPr="007513EC">
        <w:rPr>
          <w:szCs w:val="24"/>
        </w:rPr>
        <w:t xml:space="preserve"> others </w:t>
      </w:r>
      <w:r w:rsidR="005F08DC" w:rsidRPr="007513EC">
        <w:rPr>
          <w:szCs w:val="24"/>
        </w:rPr>
        <w:t>accomplish</w:t>
      </w:r>
      <w:r w:rsidRPr="007513EC">
        <w:rPr>
          <w:szCs w:val="24"/>
        </w:rPr>
        <w:t xml:space="preserve"> that </w:t>
      </w:r>
      <w:r w:rsidR="00944687" w:rsidRPr="007513EC">
        <w:rPr>
          <w:szCs w:val="24"/>
        </w:rPr>
        <w:t>the organization</w:t>
      </w:r>
      <w:r w:rsidRPr="007513EC">
        <w:rPr>
          <w:szCs w:val="24"/>
        </w:rPr>
        <w:t xml:space="preserve"> does not </w:t>
      </w:r>
      <w:r w:rsidR="005F08DC" w:rsidRPr="007513EC">
        <w:rPr>
          <w:szCs w:val="24"/>
        </w:rPr>
        <w:t>create</w:t>
      </w:r>
      <w:r w:rsidR="00944687" w:rsidRPr="007513EC">
        <w:rPr>
          <w:szCs w:val="24"/>
        </w:rPr>
        <w:t xml:space="preserve"> a</w:t>
      </w:r>
      <w:r w:rsidRPr="007513EC">
        <w:rPr>
          <w:szCs w:val="24"/>
        </w:rPr>
        <w:t xml:space="preserve"> statistically </w:t>
      </w:r>
      <w:r w:rsidR="005F08DC" w:rsidRPr="007513EC">
        <w:rPr>
          <w:szCs w:val="24"/>
        </w:rPr>
        <w:t>important</w:t>
      </w:r>
      <w:r w:rsidRPr="007513EC">
        <w:rPr>
          <w:szCs w:val="24"/>
        </w:rPr>
        <w:t xml:space="preserve"> energy </w:t>
      </w:r>
      <w:r w:rsidR="007513EC" w:rsidRPr="007513EC">
        <w:rPr>
          <w:szCs w:val="24"/>
        </w:rPr>
        <w:t>reservation</w:t>
      </w:r>
      <w:r w:rsidR="00134D49" w:rsidRPr="007513EC">
        <w:rPr>
          <w:szCs w:val="24"/>
        </w:rPr>
        <w:t xml:space="preserve">. </w:t>
      </w:r>
      <w:r w:rsidR="005F08DC" w:rsidRPr="007513EC">
        <w:rPr>
          <w:szCs w:val="24"/>
        </w:rPr>
        <w:t>In spite of</w:t>
      </w:r>
      <w:r w:rsidRPr="007513EC">
        <w:rPr>
          <w:szCs w:val="24"/>
        </w:rPr>
        <w:t xml:space="preserve"> the </w:t>
      </w:r>
      <w:r w:rsidR="00F54D5F" w:rsidRPr="007513EC">
        <w:rPr>
          <w:szCs w:val="24"/>
        </w:rPr>
        <w:t>disagreement</w:t>
      </w:r>
      <w:r w:rsidRPr="007513EC">
        <w:rPr>
          <w:szCs w:val="24"/>
        </w:rPr>
        <w:t xml:space="preserve"> between</w:t>
      </w:r>
      <w:r w:rsidR="00F54D5F" w:rsidRPr="007513EC">
        <w:rPr>
          <w:szCs w:val="24"/>
        </w:rPr>
        <w:t xml:space="preserve"> energy in the savings or reductions and the lead</w:t>
      </w:r>
      <w:r w:rsidR="00944687" w:rsidRPr="007513EC">
        <w:rPr>
          <w:szCs w:val="24"/>
        </w:rPr>
        <w:t xml:space="preserve"> </w:t>
      </w:r>
      <w:r w:rsidRPr="007513EC">
        <w:rPr>
          <w:szCs w:val="24"/>
        </w:rPr>
        <w:t>, there is</w:t>
      </w:r>
      <w:r w:rsidR="005F08DC" w:rsidRPr="007513EC">
        <w:rPr>
          <w:szCs w:val="24"/>
        </w:rPr>
        <w:t xml:space="preserve"> still </w:t>
      </w:r>
      <w:r w:rsidRPr="007513EC">
        <w:rPr>
          <w:szCs w:val="24"/>
        </w:rPr>
        <w:t xml:space="preserve"> </w:t>
      </w:r>
      <w:r w:rsidR="00F54D5F" w:rsidRPr="007513EC">
        <w:rPr>
          <w:szCs w:val="24"/>
        </w:rPr>
        <w:t>some compromise</w:t>
      </w:r>
      <w:r w:rsidRPr="007513EC">
        <w:rPr>
          <w:szCs w:val="24"/>
        </w:rPr>
        <w:t xml:space="preserve"> </w:t>
      </w:r>
      <w:r w:rsidR="00F54D5F" w:rsidRPr="007513EC">
        <w:rPr>
          <w:szCs w:val="24"/>
        </w:rPr>
        <w:t>the fact that predictable buildings use more energy than many</w:t>
      </w:r>
      <w:r w:rsidRPr="007513EC">
        <w:rPr>
          <w:szCs w:val="24"/>
        </w:rPr>
        <w:t xml:space="preserve"> LEED </w:t>
      </w:r>
      <w:r w:rsidR="005F08DC" w:rsidRPr="007513EC">
        <w:rPr>
          <w:szCs w:val="24"/>
        </w:rPr>
        <w:t>structures</w:t>
      </w:r>
      <w:r w:rsidRPr="007513EC">
        <w:rPr>
          <w:szCs w:val="24"/>
        </w:rPr>
        <w:t>,</w:t>
      </w:r>
      <w:r w:rsidR="00F54D5F" w:rsidRPr="007513EC">
        <w:rPr>
          <w:szCs w:val="24"/>
        </w:rPr>
        <w:t xml:space="preserve"> t</w:t>
      </w:r>
      <w:r w:rsidR="00944687" w:rsidRPr="007513EC">
        <w:rPr>
          <w:szCs w:val="24"/>
        </w:rPr>
        <w:t>he</w:t>
      </w:r>
      <w:r w:rsidRPr="007513EC">
        <w:rPr>
          <w:szCs w:val="24"/>
        </w:rPr>
        <w:t xml:space="preserve"> </w:t>
      </w:r>
      <w:r w:rsidR="005F08DC" w:rsidRPr="007513EC">
        <w:rPr>
          <w:szCs w:val="24"/>
        </w:rPr>
        <w:t xml:space="preserve">authorized </w:t>
      </w:r>
      <w:r w:rsidRPr="007513EC">
        <w:rPr>
          <w:szCs w:val="24"/>
        </w:rPr>
        <w:t xml:space="preserve"> buildings, </w:t>
      </w:r>
      <w:r w:rsidR="005F08DC" w:rsidRPr="007513EC">
        <w:rPr>
          <w:szCs w:val="24"/>
        </w:rPr>
        <w:t>particularly</w:t>
      </w:r>
      <w:r w:rsidR="00944687" w:rsidRPr="007513EC">
        <w:rPr>
          <w:szCs w:val="24"/>
        </w:rPr>
        <w:t xml:space="preserve"> the</w:t>
      </w:r>
      <w:r w:rsidRPr="007513EC">
        <w:rPr>
          <w:szCs w:val="24"/>
        </w:rPr>
        <w:t xml:space="preserve"> larger ones, use more energy than </w:t>
      </w:r>
      <w:r w:rsidR="005F08DC" w:rsidRPr="007513EC">
        <w:rPr>
          <w:szCs w:val="24"/>
        </w:rPr>
        <w:t>conservative</w:t>
      </w:r>
      <w:r w:rsidRPr="007513EC">
        <w:rPr>
          <w:szCs w:val="24"/>
        </w:rPr>
        <w:t xml:space="preserve"> buildings </w:t>
      </w:r>
      <w:r w:rsidR="005F08DC" w:rsidRPr="007513EC">
        <w:rPr>
          <w:szCs w:val="24"/>
        </w:rPr>
        <w:t>moreover</w:t>
      </w:r>
      <w:r w:rsidRPr="007513EC">
        <w:rPr>
          <w:szCs w:val="24"/>
        </w:rPr>
        <w:t xml:space="preserve">, </w:t>
      </w:r>
      <w:r w:rsidR="007663A4" w:rsidRPr="007513EC">
        <w:rPr>
          <w:szCs w:val="24"/>
        </w:rPr>
        <w:t xml:space="preserve">the </w:t>
      </w:r>
      <w:r w:rsidR="000526E7" w:rsidRPr="007513EC">
        <w:rPr>
          <w:szCs w:val="24"/>
        </w:rPr>
        <w:t>permission</w:t>
      </w:r>
      <w:r w:rsidR="007663A4" w:rsidRPr="007513EC">
        <w:rPr>
          <w:szCs w:val="24"/>
        </w:rPr>
        <w:t xml:space="preserve"> </w:t>
      </w:r>
      <w:r w:rsidRPr="007513EC">
        <w:rPr>
          <w:szCs w:val="24"/>
        </w:rPr>
        <w:t>level does not</w:t>
      </w:r>
      <w:r w:rsidR="005F08DC" w:rsidRPr="007513EC">
        <w:rPr>
          <w:szCs w:val="24"/>
        </w:rPr>
        <w:t xml:space="preserve"> </w:t>
      </w:r>
      <w:r w:rsidR="000526E7" w:rsidRPr="007513EC">
        <w:rPr>
          <w:szCs w:val="24"/>
        </w:rPr>
        <w:t>permanently</w:t>
      </w:r>
      <w:r w:rsidRPr="007513EC">
        <w:rPr>
          <w:szCs w:val="24"/>
        </w:rPr>
        <w:t xml:space="preserve"> appear to </w:t>
      </w:r>
      <w:r w:rsidR="005F08DC" w:rsidRPr="007513EC">
        <w:rPr>
          <w:szCs w:val="24"/>
        </w:rPr>
        <w:t>re</w:t>
      </w:r>
      <w:r w:rsidR="00944687" w:rsidRPr="007513EC">
        <w:rPr>
          <w:szCs w:val="24"/>
        </w:rPr>
        <w:t>late</w:t>
      </w:r>
      <w:r w:rsidRPr="007513EC">
        <w:rPr>
          <w:szCs w:val="24"/>
        </w:rPr>
        <w:t xml:space="preserve"> with energy us</w:t>
      </w:r>
      <w:r w:rsidR="005F08DC" w:rsidRPr="007513EC">
        <w:rPr>
          <w:szCs w:val="24"/>
        </w:rPr>
        <w:t>age</w:t>
      </w:r>
      <w:r w:rsidRPr="007513EC">
        <w:rPr>
          <w:szCs w:val="24"/>
        </w:rPr>
        <w:t xml:space="preserve"> per unit </w:t>
      </w:r>
      <w:r w:rsidR="00944687" w:rsidRPr="007513EC">
        <w:rPr>
          <w:szCs w:val="24"/>
        </w:rPr>
        <w:t>location</w:t>
      </w:r>
      <w:r w:rsidR="00134D49" w:rsidRPr="007513EC">
        <w:rPr>
          <w:szCs w:val="24"/>
        </w:rPr>
        <w:t>.</w:t>
      </w:r>
      <w:r w:rsidRPr="007513EC">
        <w:rPr>
          <w:szCs w:val="24"/>
        </w:rPr>
        <w:t xml:space="preserve"> In general, </w:t>
      </w:r>
      <w:r w:rsidR="00944687" w:rsidRPr="007513EC">
        <w:rPr>
          <w:szCs w:val="24"/>
        </w:rPr>
        <w:t>the research</w:t>
      </w:r>
      <w:r w:rsidRPr="007513EC">
        <w:rPr>
          <w:szCs w:val="24"/>
        </w:rPr>
        <w:t xml:space="preserve"> </w:t>
      </w:r>
      <w:r w:rsidR="00944687" w:rsidRPr="007513EC">
        <w:rPr>
          <w:szCs w:val="24"/>
        </w:rPr>
        <w:t>shows</w:t>
      </w:r>
      <w:r w:rsidRPr="007513EC">
        <w:rPr>
          <w:szCs w:val="24"/>
        </w:rPr>
        <w:t xml:space="preserve"> that</w:t>
      </w:r>
      <w:r w:rsidR="00C355B6" w:rsidRPr="007513EC">
        <w:rPr>
          <w:szCs w:val="24"/>
        </w:rPr>
        <w:t xml:space="preserve"> a lot </w:t>
      </w:r>
      <w:r w:rsidR="00944687" w:rsidRPr="007513EC">
        <w:rPr>
          <w:szCs w:val="24"/>
        </w:rPr>
        <w:t>of</w:t>
      </w:r>
      <w:r w:rsidR="00C355B6" w:rsidRPr="007513EC">
        <w:rPr>
          <w:szCs w:val="24"/>
        </w:rPr>
        <w:t xml:space="preserve"> the</w:t>
      </w:r>
      <w:r w:rsidR="000526E7" w:rsidRPr="007513EC">
        <w:rPr>
          <w:szCs w:val="24"/>
        </w:rPr>
        <w:t xml:space="preserve"> buildings by</w:t>
      </w:r>
      <w:r w:rsidRPr="007513EC">
        <w:rPr>
          <w:szCs w:val="24"/>
        </w:rPr>
        <w:t xml:space="preserve"> LEED </w:t>
      </w:r>
      <w:r w:rsidR="000526E7" w:rsidRPr="007513EC">
        <w:rPr>
          <w:szCs w:val="24"/>
        </w:rPr>
        <w:t>achieve more than</w:t>
      </w:r>
      <w:r w:rsidRPr="007513EC">
        <w:rPr>
          <w:szCs w:val="24"/>
        </w:rPr>
        <w:t xml:space="preserve"> </w:t>
      </w:r>
      <w:r w:rsidR="00944687" w:rsidRPr="007513EC">
        <w:rPr>
          <w:szCs w:val="24"/>
        </w:rPr>
        <w:t>shown,</w:t>
      </w:r>
      <w:r w:rsidRPr="007513EC">
        <w:rPr>
          <w:szCs w:val="24"/>
        </w:rPr>
        <w:t xml:space="preserve"> but some buildings do not, </w:t>
      </w:r>
      <w:r w:rsidR="00944687" w:rsidRPr="007513EC">
        <w:rPr>
          <w:szCs w:val="24"/>
        </w:rPr>
        <w:t>the</w:t>
      </w:r>
      <w:r w:rsidRPr="007513EC">
        <w:rPr>
          <w:szCs w:val="24"/>
        </w:rPr>
        <w:t xml:space="preserve"> </w:t>
      </w:r>
      <w:r w:rsidR="005F08DC" w:rsidRPr="007513EC">
        <w:rPr>
          <w:szCs w:val="24"/>
        </w:rPr>
        <w:t>indecision</w:t>
      </w:r>
      <w:r w:rsidRPr="007513EC">
        <w:rPr>
          <w:szCs w:val="24"/>
        </w:rPr>
        <w:t xml:space="preserve"> </w:t>
      </w:r>
      <w:r w:rsidR="00C355B6" w:rsidRPr="007513EC">
        <w:rPr>
          <w:szCs w:val="24"/>
        </w:rPr>
        <w:t>leads to</w:t>
      </w:r>
      <w:r w:rsidRPr="007513EC">
        <w:rPr>
          <w:szCs w:val="24"/>
        </w:rPr>
        <w:t xml:space="preserve"> </w:t>
      </w:r>
      <w:r w:rsidR="005F08DC" w:rsidRPr="007513EC">
        <w:rPr>
          <w:szCs w:val="24"/>
        </w:rPr>
        <w:t>ecological</w:t>
      </w:r>
      <w:r w:rsidRPr="007513EC">
        <w:rPr>
          <w:szCs w:val="24"/>
        </w:rPr>
        <w:t xml:space="preserve"> impact of green buildings </w:t>
      </w:r>
      <w:r w:rsidR="00944687" w:rsidRPr="007513EC">
        <w:rPr>
          <w:szCs w:val="24"/>
        </w:rPr>
        <w:t>due to the</w:t>
      </w:r>
      <w:r w:rsidRPr="007513EC">
        <w:rPr>
          <w:szCs w:val="24"/>
        </w:rPr>
        <w:t xml:space="preserve"> young</w:t>
      </w:r>
      <w:r w:rsidR="000526E7" w:rsidRPr="007513EC">
        <w:rPr>
          <w:szCs w:val="24"/>
        </w:rPr>
        <w:t xml:space="preserve"> </w:t>
      </w:r>
      <w:r w:rsidRPr="007513EC">
        <w:rPr>
          <w:szCs w:val="24"/>
        </w:rPr>
        <w:t xml:space="preserve">many </w:t>
      </w:r>
      <w:r w:rsidR="005F08DC" w:rsidRPr="007513EC">
        <w:rPr>
          <w:szCs w:val="24"/>
        </w:rPr>
        <w:t>authorization</w:t>
      </w:r>
      <w:r w:rsidRPr="007513EC">
        <w:rPr>
          <w:szCs w:val="24"/>
        </w:rPr>
        <w:t xml:space="preserve"> </w:t>
      </w:r>
      <w:r w:rsidR="005F08DC" w:rsidRPr="007513EC">
        <w:rPr>
          <w:szCs w:val="24"/>
        </w:rPr>
        <w:t>systems</w:t>
      </w:r>
      <w:r w:rsidRPr="007513EC">
        <w:rPr>
          <w:szCs w:val="24"/>
        </w:rPr>
        <w:t xml:space="preserve"> </w:t>
      </w:r>
      <w:r w:rsidR="00944687" w:rsidRPr="007513EC">
        <w:rPr>
          <w:szCs w:val="24"/>
        </w:rPr>
        <w:t>that</w:t>
      </w:r>
      <w:r w:rsidR="000526E7" w:rsidRPr="007513EC">
        <w:rPr>
          <w:szCs w:val="24"/>
        </w:rPr>
        <w:t xml:space="preserve"> are not authorized</w:t>
      </w:r>
      <w:r w:rsidR="00944687" w:rsidRPr="007513EC">
        <w:rPr>
          <w:szCs w:val="24"/>
        </w:rPr>
        <w:t xml:space="preserve"> </w:t>
      </w:r>
      <w:r w:rsidR="000526E7" w:rsidRPr="007513EC">
        <w:rPr>
          <w:szCs w:val="24"/>
        </w:rPr>
        <w:t xml:space="preserve">to </w:t>
      </w:r>
      <w:r w:rsidR="00944687" w:rsidRPr="007513EC">
        <w:rPr>
          <w:szCs w:val="24"/>
        </w:rPr>
        <w:t>the</w:t>
      </w:r>
      <w:r w:rsidRPr="007513EC">
        <w:rPr>
          <w:szCs w:val="24"/>
        </w:rPr>
        <w:t xml:space="preserve"> post-occupancy building </w:t>
      </w:r>
      <w:r w:rsidR="005F08DC" w:rsidRPr="007513EC">
        <w:rPr>
          <w:szCs w:val="24"/>
        </w:rPr>
        <w:t>act</w:t>
      </w:r>
      <w:r w:rsidRPr="007513EC">
        <w:rPr>
          <w:szCs w:val="24"/>
        </w:rPr>
        <w:t xml:space="preserve">.  </w:t>
      </w:r>
    </w:p>
    <w:p w14:paraId="23DE4D2E" w14:textId="544F5F94" w:rsidR="00D61106" w:rsidRPr="007513EC" w:rsidRDefault="001E322E" w:rsidP="007513EC">
      <w:pPr>
        <w:spacing w:after="0" w:line="480" w:lineRule="auto"/>
        <w:ind w:left="-15" w:right="0" w:firstLine="720"/>
        <w:rPr>
          <w:szCs w:val="24"/>
        </w:rPr>
      </w:pPr>
      <w:r w:rsidRPr="007513EC">
        <w:rPr>
          <w:szCs w:val="24"/>
        </w:rPr>
        <w:t xml:space="preserve"> </w:t>
      </w:r>
      <w:r w:rsidR="000526E7" w:rsidRPr="007513EC">
        <w:rPr>
          <w:szCs w:val="24"/>
        </w:rPr>
        <w:t>E</w:t>
      </w:r>
      <w:r w:rsidR="00C355B6" w:rsidRPr="007513EC">
        <w:rPr>
          <w:szCs w:val="24"/>
        </w:rPr>
        <w:t>nergy</w:t>
      </w:r>
      <w:r w:rsidRPr="007513EC">
        <w:rPr>
          <w:szCs w:val="24"/>
        </w:rPr>
        <w:t xml:space="preserve"> models are</w:t>
      </w:r>
      <w:r w:rsidR="005F08DC" w:rsidRPr="007513EC">
        <w:rPr>
          <w:szCs w:val="24"/>
        </w:rPr>
        <w:t xml:space="preserve"> therefore compulsory</w:t>
      </w:r>
      <w:r w:rsidRPr="007513EC">
        <w:rPr>
          <w:szCs w:val="24"/>
        </w:rPr>
        <w:t xml:space="preserve"> for </w:t>
      </w:r>
      <w:r w:rsidR="005F08DC" w:rsidRPr="007513EC">
        <w:rPr>
          <w:szCs w:val="24"/>
        </w:rPr>
        <w:t>authorization</w:t>
      </w:r>
      <w:r w:rsidRPr="007513EC">
        <w:rPr>
          <w:szCs w:val="24"/>
        </w:rPr>
        <w:t xml:space="preserve"> </w:t>
      </w:r>
      <w:r w:rsidR="00BB77B9" w:rsidRPr="007513EC">
        <w:rPr>
          <w:szCs w:val="24"/>
        </w:rPr>
        <w:t>and can be</w:t>
      </w:r>
      <w:r w:rsidRPr="007513EC">
        <w:rPr>
          <w:szCs w:val="24"/>
        </w:rPr>
        <w:t xml:space="preserve"> used to </w:t>
      </w:r>
      <w:r w:rsidR="005F08DC" w:rsidRPr="007513EC">
        <w:rPr>
          <w:szCs w:val="24"/>
        </w:rPr>
        <w:t>forecast</w:t>
      </w:r>
      <w:r w:rsidRPr="007513EC">
        <w:rPr>
          <w:szCs w:val="24"/>
        </w:rPr>
        <w:t xml:space="preserve"> energy savings</w:t>
      </w:r>
      <w:r w:rsidR="00BB77B9" w:rsidRPr="007513EC">
        <w:rPr>
          <w:szCs w:val="24"/>
        </w:rPr>
        <w:t xml:space="preserve"> in the future</w:t>
      </w:r>
      <w:r w:rsidRPr="007513EC">
        <w:rPr>
          <w:szCs w:val="24"/>
        </w:rPr>
        <w:t xml:space="preserve">. </w:t>
      </w:r>
      <w:r w:rsidR="005F08DC" w:rsidRPr="007513EC">
        <w:rPr>
          <w:szCs w:val="24"/>
        </w:rPr>
        <w:t>Furthermore</w:t>
      </w:r>
      <w:r w:rsidRPr="007513EC">
        <w:rPr>
          <w:szCs w:val="24"/>
        </w:rPr>
        <w:t>, models</w:t>
      </w:r>
      <w:r w:rsidR="00BB77B9" w:rsidRPr="007513EC">
        <w:rPr>
          <w:szCs w:val="24"/>
        </w:rPr>
        <w:t xml:space="preserve"> that</w:t>
      </w:r>
      <w:r w:rsidRPr="007513EC">
        <w:rPr>
          <w:szCs w:val="24"/>
        </w:rPr>
        <w:t xml:space="preserve"> are based on </w:t>
      </w:r>
      <w:r w:rsidR="00BB77B9" w:rsidRPr="007513EC">
        <w:rPr>
          <w:szCs w:val="24"/>
        </w:rPr>
        <w:t xml:space="preserve">the </w:t>
      </w:r>
      <w:r w:rsidR="005F08DC" w:rsidRPr="007513EC">
        <w:rPr>
          <w:szCs w:val="24"/>
        </w:rPr>
        <w:t>expectations</w:t>
      </w:r>
      <w:r w:rsidR="00BB77B9" w:rsidRPr="007513EC">
        <w:rPr>
          <w:szCs w:val="24"/>
        </w:rPr>
        <w:t xml:space="preserve"> which</w:t>
      </w:r>
      <w:r w:rsidRPr="007513EC">
        <w:rPr>
          <w:szCs w:val="24"/>
        </w:rPr>
        <w:t xml:space="preserve"> may prove to be </w:t>
      </w:r>
      <w:r w:rsidR="005F08DC" w:rsidRPr="007513EC">
        <w:rPr>
          <w:szCs w:val="24"/>
        </w:rPr>
        <w:t>false</w:t>
      </w:r>
      <w:r w:rsidR="00BB77B9" w:rsidRPr="007513EC">
        <w:rPr>
          <w:szCs w:val="24"/>
        </w:rPr>
        <w:t>.</w:t>
      </w:r>
    </w:p>
    <w:p w14:paraId="337BA724" w14:textId="6C76E3B6" w:rsidR="00D61106" w:rsidRPr="007513EC" w:rsidRDefault="001E322E" w:rsidP="007513EC">
      <w:pPr>
        <w:spacing w:after="0" w:line="480" w:lineRule="auto"/>
        <w:ind w:right="0" w:firstLine="720"/>
        <w:rPr>
          <w:b/>
          <w:szCs w:val="24"/>
        </w:rPr>
      </w:pPr>
      <w:r w:rsidRPr="007513EC">
        <w:rPr>
          <w:b/>
          <w:szCs w:val="24"/>
        </w:rPr>
        <w:t xml:space="preserve"> </w:t>
      </w:r>
      <w:r w:rsidR="008F16DF" w:rsidRPr="007513EC">
        <w:rPr>
          <w:b/>
          <w:szCs w:val="24"/>
        </w:rPr>
        <w:t>Discussion</w:t>
      </w:r>
    </w:p>
    <w:p w14:paraId="2BBDF7BE" w14:textId="326102AF" w:rsidR="00D61106" w:rsidRPr="007513EC" w:rsidRDefault="001E322E" w:rsidP="007513EC">
      <w:pPr>
        <w:spacing w:after="0" w:line="480" w:lineRule="auto"/>
        <w:ind w:right="0"/>
        <w:rPr>
          <w:szCs w:val="24"/>
        </w:rPr>
      </w:pPr>
      <w:r w:rsidRPr="007513EC">
        <w:rPr>
          <w:szCs w:val="24"/>
        </w:rPr>
        <w:lastRenderedPageBreak/>
        <w:t xml:space="preserve"> </w:t>
      </w:r>
      <w:r w:rsidR="00C83A54" w:rsidRPr="007513EC">
        <w:rPr>
          <w:szCs w:val="24"/>
        </w:rPr>
        <w:t xml:space="preserve">There is a lot </w:t>
      </w:r>
      <w:r w:rsidR="00314458" w:rsidRPr="007513EC">
        <w:rPr>
          <w:szCs w:val="24"/>
        </w:rPr>
        <w:t>of argument</w:t>
      </w:r>
      <w:r w:rsidRPr="007513EC">
        <w:rPr>
          <w:szCs w:val="24"/>
        </w:rPr>
        <w:t xml:space="preserve"> </w:t>
      </w:r>
      <w:r w:rsidR="00314458" w:rsidRPr="007513EC">
        <w:rPr>
          <w:szCs w:val="24"/>
        </w:rPr>
        <w:t xml:space="preserve">that still surrounds the real influence of the LEED authorization </w:t>
      </w:r>
      <w:r w:rsidRPr="007513EC">
        <w:rPr>
          <w:szCs w:val="24"/>
        </w:rPr>
        <w:t>surrounds the</w:t>
      </w:r>
      <w:r w:rsidR="00314458" w:rsidRPr="007513EC">
        <w:rPr>
          <w:szCs w:val="24"/>
        </w:rPr>
        <w:t xml:space="preserve"> energy usage project and is still comparatively new since it has not been widely researched about. In each of the developments studied, energy diverse trend in the consumption when compared to a valid and indecisive result of other researchers.</w:t>
      </w:r>
      <w:r w:rsidR="00821CAF" w:rsidRPr="007513EC">
        <w:rPr>
          <w:szCs w:val="24"/>
        </w:rPr>
        <w:t xml:space="preserve"> </w:t>
      </w:r>
      <w:r w:rsidR="000526E7" w:rsidRPr="007513EC">
        <w:rPr>
          <w:szCs w:val="24"/>
        </w:rPr>
        <w:t xml:space="preserve"> </w:t>
      </w:r>
      <w:r w:rsidR="00C51688" w:rsidRPr="007513EC">
        <w:rPr>
          <w:szCs w:val="24"/>
        </w:rPr>
        <w:t>You cannot draw the</w:t>
      </w:r>
      <w:r w:rsidR="00821CAF" w:rsidRPr="007513EC">
        <w:rPr>
          <w:szCs w:val="24"/>
        </w:rPr>
        <w:t xml:space="preserve"> firm</w:t>
      </w:r>
      <w:r w:rsidR="00314458" w:rsidRPr="007513EC">
        <w:rPr>
          <w:szCs w:val="24"/>
        </w:rPr>
        <w:t xml:space="preserve">’s </w:t>
      </w:r>
      <w:r w:rsidR="007663A4" w:rsidRPr="007513EC">
        <w:rPr>
          <w:szCs w:val="24"/>
        </w:rPr>
        <w:t>finalities</w:t>
      </w:r>
      <w:r w:rsidR="00C51688" w:rsidRPr="007513EC">
        <w:rPr>
          <w:szCs w:val="24"/>
        </w:rPr>
        <w:t xml:space="preserve"> </w:t>
      </w:r>
      <w:r w:rsidR="00314458" w:rsidRPr="007513EC">
        <w:rPr>
          <w:szCs w:val="24"/>
        </w:rPr>
        <w:t>from the</w:t>
      </w:r>
      <w:r w:rsidRPr="007513EC">
        <w:rPr>
          <w:szCs w:val="24"/>
        </w:rPr>
        <w:t xml:space="preserve"> </w:t>
      </w:r>
      <w:r w:rsidR="00C51688" w:rsidRPr="007513EC">
        <w:rPr>
          <w:szCs w:val="24"/>
        </w:rPr>
        <w:t>outcome</w:t>
      </w:r>
      <w:r w:rsidRPr="007513EC">
        <w:rPr>
          <w:szCs w:val="24"/>
        </w:rPr>
        <w:t xml:space="preserve"> of LEED on</w:t>
      </w:r>
      <w:r w:rsidR="00314458" w:rsidRPr="007513EC">
        <w:rPr>
          <w:szCs w:val="24"/>
        </w:rPr>
        <w:t xml:space="preserve"> the</w:t>
      </w:r>
      <w:r w:rsidRPr="007513EC">
        <w:rPr>
          <w:szCs w:val="24"/>
        </w:rPr>
        <w:t xml:space="preserve"> </w:t>
      </w:r>
      <w:r w:rsidR="007663A4" w:rsidRPr="007513EC">
        <w:rPr>
          <w:szCs w:val="24"/>
        </w:rPr>
        <w:t xml:space="preserve">structure </w:t>
      </w:r>
      <w:r w:rsidR="00C51688" w:rsidRPr="007513EC">
        <w:rPr>
          <w:szCs w:val="24"/>
        </w:rPr>
        <w:t xml:space="preserve">of </w:t>
      </w:r>
      <w:r w:rsidR="007663A4" w:rsidRPr="007513EC">
        <w:rPr>
          <w:szCs w:val="24"/>
        </w:rPr>
        <w:t>energy</w:t>
      </w:r>
      <w:r w:rsidRPr="007513EC">
        <w:rPr>
          <w:szCs w:val="24"/>
        </w:rPr>
        <w:t xml:space="preserve"> </w:t>
      </w:r>
      <w:r w:rsidR="00821CAF" w:rsidRPr="007513EC">
        <w:rPr>
          <w:szCs w:val="24"/>
        </w:rPr>
        <w:t>consumption</w:t>
      </w:r>
      <w:r w:rsidRPr="007513EC">
        <w:rPr>
          <w:szCs w:val="24"/>
        </w:rPr>
        <w:t>. In this</w:t>
      </w:r>
      <w:r w:rsidR="00821CAF" w:rsidRPr="007513EC">
        <w:rPr>
          <w:szCs w:val="24"/>
        </w:rPr>
        <w:t xml:space="preserve"> case study</w:t>
      </w:r>
      <w:r w:rsidRPr="007513EC">
        <w:rPr>
          <w:szCs w:val="24"/>
        </w:rPr>
        <w:t xml:space="preserve">, LEED buildings generally </w:t>
      </w:r>
      <w:r w:rsidR="00314458" w:rsidRPr="007513EC">
        <w:rPr>
          <w:szCs w:val="24"/>
        </w:rPr>
        <w:t xml:space="preserve">achieved </w:t>
      </w:r>
      <w:r w:rsidRPr="007513EC">
        <w:rPr>
          <w:szCs w:val="24"/>
        </w:rPr>
        <w:t>better</w:t>
      </w:r>
      <w:r w:rsidR="00C51688" w:rsidRPr="007513EC">
        <w:rPr>
          <w:szCs w:val="24"/>
        </w:rPr>
        <w:t xml:space="preserve"> than </w:t>
      </w:r>
      <w:r w:rsidR="007663A4" w:rsidRPr="007513EC">
        <w:rPr>
          <w:szCs w:val="24"/>
        </w:rPr>
        <w:t xml:space="preserve">the </w:t>
      </w:r>
      <w:r w:rsidR="00C51688" w:rsidRPr="007513EC">
        <w:rPr>
          <w:szCs w:val="24"/>
        </w:rPr>
        <w:t xml:space="preserve">general buildings </w:t>
      </w:r>
      <w:r w:rsidRPr="007513EC">
        <w:rPr>
          <w:szCs w:val="24"/>
        </w:rPr>
        <w:t xml:space="preserve">in </w:t>
      </w:r>
      <w:r w:rsidR="00314458" w:rsidRPr="007513EC">
        <w:rPr>
          <w:szCs w:val="24"/>
        </w:rPr>
        <w:t>consuming</w:t>
      </w:r>
      <w:r w:rsidRPr="007513EC">
        <w:rPr>
          <w:szCs w:val="24"/>
        </w:rPr>
        <w:t xml:space="preserve"> </w:t>
      </w:r>
      <w:r w:rsidR="00821CAF" w:rsidRPr="007513EC">
        <w:rPr>
          <w:szCs w:val="24"/>
        </w:rPr>
        <w:t>a smaller amount</w:t>
      </w:r>
      <w:r w:rsidRPr="007513EC">
        <w:rPr>
          <w:szCs w:val="24"/>
        </w:rPr>
        <w:t xml:space="preserve"> </w:t>
      </w:r>
      <w:r w:rsidR="007663A4" w:rsidRPr="007513EC">
        <w:rPr>
          <w:szCs w:val="24"/>
        </w:rPr>
        <w:t>power</w:t>
      </w:r>
      <w:r w:rsidRPr="007513EC">
        <w:rPr>
          <w:szCs w:val="24"/>
        </w:rPr>
        <w:t xml:space="preserve">, and they </w:t>
      </w:r>
      <w:r w:rsidR="00821CAF" w:rsidRPr="007513EC">
        <w:rPr>
          <w:szCs w:val="24"/>
        </w:rPr>
        <w:t>did</w:t>
      </w:r>
      <w:r w:rsidRPr="007513EC">
        <w:rPr>
          <w:szCs w:val="24"/>
        </w:rPr>
        <w:t xml:space="preserve"> </w:t>
      </w:r>
      <w:r w:rsidR="00C51688" w:rsidRPr="007513EC">
        <w:rPr>
          <w:szCs w:val="24"/>
        </w:rPr>
        <w:t>as better</w:t>
      </w:r>
      <w:r w:rsidRPr="007513EC">
        <w:rPr>
          <w:szCs w:val="24"/>
        </w:rPr>
        <w:t xml:space="preserve"> than the energy models</w:t>
      </w:r>
      <w:r w:rsidR="00314458" w:rsidRPr="007513EC">
        <w:rPr>
          <w:szCs w:val="24"/>
        </w:rPr>
        <w:t xml:space="preserve"> in </w:t>
      </w:r>
      <w:r w:rsidRPr="007513EC">
        <w:rPr>
          <w:szCs w:val="24"/>
        </w:rPr>
        <w:t xml:space="preserve">LEED’s inconsistency in </w:t>
      </w:r>
      <w:r w:rsidR="00821CAF" w:rsidRPr="007513EC">
        <w:rPr>
          <w:szCs w:val="24"/>
        </w:rPr>
        <w:t>creating</w:t>
      </w:r>
      <w:r w:rsidRPr="007513EC">
        <w:rPr>
          <w:szCs w:val="24"/>
        </w:rPr>
        <w:t xml:space="preserve"> </w:t>
      </w:r>
      <w:r w:rsidR="00821CAF" w:rsidRPr="007513EC">
        <w:rPr>
          <w:szCs w:val="24"/>
        </w:rPr>
        <w:t>expectable</w:t>
      </w:r>
      <w:r w:rsidRPr="007513EC">
        <w:rPr>
          <w:szCs w:val="24"/>
        </w:rPr>
        <w:t xml:space="preserve"> </w:t>
      </w:r>
      <w:r w:rsidR="00821CAF" w:rsidRPr="007513EC">
        <w:rPr>
          <w:szCs w:val="24"/>
        </w:rPr>
        <w:t>results. The</w:t>
      </w:r>
      <w:r w:rsidRPr="007513EC">
        <w:rPr>
          <w:szCs w:val="24"/>
        </w:rPr>
        <w:t xml:space="preserve"> </w:t>
      </w:r>
      <w:r w:rsidR="00314458" w:rsidRPr="007513EC">
        <w:rPr>
          <w:szCs w:val="24"/>
        </w:rPr>
        <w:t>analysis proposes</w:t>
      </w:r>
      <w:r w:rsidRPr="007513EC">
        <w:rPr>
          <w:szCs w:val="24"/>
        </w:rPr>
        <w:t xml:space="preserve"> that the LEED energy models </w:t>
      </w:r>
      <w:r w:rsidR="00821CAF" w:rsidRPr="007513EC">
        <w:rPr>
          <w:szCs w:val="24"/>
        </w:rPr>
        <w:t xml:space="preserve">can </w:t>
      </w:r>
      <w:r w:rsidR="00314458" w:rsidRPr="007513EC">
        <w:rPr>
          <w:szCs w:val="24"/>
        </w:rPr>
        <w:t xml:space="preserve">be </w:t>
      </w:r>
      <w:r w:rsidR="00C51688" w:rsidRPr="007513EC">
        <w:rPr>
          <w:szCs w:val="24"/>
        </w:rPr>
        <w:t>justifiably</w:t>
      </w:r>
      <w:r w:rsidR="00EB0E87" w:rsidRPr="007513EC">
        <w:rPr>
          <w:szCs w:val="24"/>
        </w:rPr>
        <w:t xml:space="preserve"> accurate</w:t>
      </w:r>
      <w:r w:rsidR="00314458" w:rsidRPr="007513EC">
        <w:rPr>
          <w:szCs w:val="24"/>
        </w:rPr>
        <w:t xml:space="preserve"> only </w:t>
      </w:r>
      <w:r w:rsidR="00032897" w:rsidRPr="007513EC">
        <w:rPr>
          <w:szCs w:val="24"/>
        </w:rPr>
        <w:t>if the</w:t>
      </w:r>
      <w:r w:rsidRPr="007513EC">
        <w:rPr>
          <w:szCs w:val="24"/>
        </w:rPr>
        <w:t xml:space="preserve"> building </w:t>
      </w:r>
      <w:r w:rsidR="00821CAF" w:rsidRPr="007513EC">
        <w:rPr>
          <w:szCs w:val="24"/>
        </w:rPr>
        <w:t>condition</w:t>
      </w:r>
      <w:r w:rsidR="00C51688" w:rsidRPr="007513EC">
        <w:rPr>
          <w:szCs w:val="24"/>
        </w:rPr>
        <w:t xml:space="preserve"> expectations</w:t>
      </w:r>
      <w:r w:rsidRPr="007513EC">
        <w:rPr>
          <w:szCs w:val="24"/>
        </w:rPr>
        <w:t xml:space="preserve"> in the model are </w:t>
      </w:r>
      <w:r w:rsidR="00C51688" w:rsidRPr="007513EC">
        <w:rPr>
          <w:szCs w:val="24"/>
        </w:rPr>
        <w:t>accurate. Aiming</w:t>
      </w:r>
      <w:r w:rsidR="00EB0E87" w:rsidRPr="007513EC">
        <w:rPr>
          <w:szCs w:val="24"/>
        </w:rPr>
        <w:t xml:space="preserve"> the</w:t>
      </w:r>
      <w:r w:rsidRPr="007513EC">
        <w:rPr>
          <w:szCs w:val="24"/>
        </w:rPr>
        <w:t xml:space="preserve"> occupant energy us</w:t>
      </w:r>
      <w:r w:rsidR="00EB0E87" w:rsidRPr="007513EC">
        <w:rPr>
          <w:szCs w:val="24"/>
        </w:rPr>
        <w:t>age</w:t>
      </w:r>
      <w:r w:rsidRPr="007513EC">
        <w:rPr>
          <w:szCs w:val="24"/>
        </w:rPr>
        <w:t xml:space="preserve"> </w:t>
      </w:r>
      <w:r w:rsidR="00821CAF" w:rsidRPr="007513EC">
        <w:rPr>
          <w:szCs w:val="24"/>
        </w:rPr>
        <w:t>actions</w:t>
      </w:r>
      <w:r w:rsidR="00C51688" w:rsidRPr="007513EC">
        <w:rPr>
          <w:szCs w:val="24"/>
        </w:rPr>
        <w:t xml:space="preserve"> is a chance for larger energy savings</w:t>
      </w:r>
      <w:r w:rsidR="007513EC" w:rsidRPr="007513EC">
        <w:rPr>
          <w:szCs w:val="24"/>
        </w:rPr>
        <w:t>.</w:t>
      </w:r>
    </w:p>
    <w:p w14:paraId="021DBF3D" w14:textId="3FFC5D22" w:rsidR="00D61106" w:rsidRPr="007513EC" w:rsidRDefault="00032897" w:rsidP="007513EC">
      <w:pPr>
        <w:spacing w:after="0" w:line="480" w:lineRule="auto"/>
        <w:ind w:right="0" w:firstLine="720"/>
        <w:rPr>
          <w:szCs w:val="24"/>
        </w:rPr>
      </w:pPr>
      <w:r w:rsidRPr="007513EC">
        <w:rPr>
          <w:szCs w:val="24"/>
        </w:rPr>
        <w:t xml:space="preserve">  </w:t>
      </w:r>
      <w:r w:rsidR="001E322E" w:rsidRPr="007513EC">
        <w:rPr>
          <w:szCs w:val="24"/>
        </w:rPr>
        <w:t xml:space="preserve"> </w:t>
      </w:r>
      <w:r w:rsidRPr="007513EC">
        <w:rPr>
          <w:b/>
          <w:szCs w:val="24"/>
        </w:rPr>
        <w:t xml:space="preserve">Protecting Health and the Environment      </w:t>
      </w:r>
    </w:p>
    <w:p w14:paraId="4DE956C8" w14:textId="111EE7CD" w:rsidR="00032897" w:rsidRPr="007513EC" w:rsidRDefault="00032897" w:rsidP="007513EC">
      <w:pPr>
        <w:spacing w:after="0" w:line="480" w:lineRule="auto"/>
        <w:ind w:right="0" w:firstLine="720"/>
        <w:rPr>
          <w:szCs w:val="24"/>
        </w:rPr>
      </w:pPr>
      <w:r w:rsidRPr="007513EC">
        <w:rPr>
          <w:szCs w:val="24"/>
        </w:rPr>
        <w:t xml:space="preserve">The EPA undertook the project to make the building be a more sustainable and reducing the environmental impacts of operations and providing healthy office conditions. There are new installed floors, products and practices which reduces the </w:t>
      </w:r>
      <w:r w:rsidR="007513EC" w:rsidRPr="007513EC">
        <w:rPr>
          <w:szCs w:val="24"/>
        </w:rPr>
        <w:t>building ‘</w:t>
      </w:r>
      <w:r w:rsidRPr="007513EC">
        <w:rPr>
          <w:szCs w:val="24"/>
        </w:rPr>
        <w:t xml:space="preserve">s </w:t>
      </w:r>
      <w:r w:rsidR="001A0A0D" w:rsidRPr="007513EC">
        <w:rPr>
          <w:szCs w:val="24"/>
        </w:rPr>
        <w:t>energy, water</w:t>
      </w:r>
      <w:r w:rsidRPr="007513EC">
        <w:rPr>
          <w:szCs w:val="24"/>
        </w:rPr>
        <w:t xml:space="preserve"> and materials use. The Park Place Building received LEED platinum which is the highest certification of buildings from the US Green </w:t>
      </w:r>
      <w:r w:rsidR="007513EC" w:rsidRPr="007513EC">
        <w:rPr>
          <w:szCs w:val="24"/>
        </w:rPr>
        <w:t>Building. The</w:t>
      </w:r>
      <w:r w:rsidRPr="007513EC">
        <w:rPr>
          <w:szCs w:val="24"/>
        </w:rPr>
        <w:t xml:space="preserve"> EPA region 10 </w:t>
      </w:r>
      <w:r w:rsidR="007513EC" w:rsidRPr="007513EC">
        <w:rPr>
          <w:szCs w:val="24"/>
        </w:rPr>
        <w:t>Seattle</w:t>
      </w:r>
      <w:r w:rsidRPr="007513EC">
        <w:rPr>
          <w:szCs w:val="24"/>
        </w:rPr>
        <w:t xml:space="preserve"> received certification of LEED gold rating for the commercial </w:t>
      </w:r>
      <w:r w:rsidR="007513EC" w:rsidRPr="007513EC">
        <w:rPr>
          <w:szCs w:val="24"/>
        </w:rPr>
        <w:t>interiors. The</w:t>
      </w:r>
      <w:r w:rsidRPr="007513EC">
        <w:rPr>
          <w:szCs w:val="24"/>
        </w:rPr>
        <w:t xml:space="preserve"> region occupies three LEED certified buildings in </w:t>
      </w:r>
      <w:r w:rsidR="007513EC" w:rsidRPr="007513EC">
        <w:rPr>
          <w:szCs w:val="24"/>
        </w:rPr>
        <w:t>Seattle, Washington</w:t>
      </w:r>
      <w:r w:rsidRPr="007513EC">
        <w:rPr>
          <w:szCs w:val="24"/>
        </w:rPr>
        <w:t>, Lacey and Boise.</w:t>
      </w:r>
    </w:p>
    <w:p w14:paraId="208A5588" w14:textId="75FFF80D" w:rsidR="00032897" w:rsidRPr="007513EC" w:rsidRDefault="00032897" w:rsidP="007513EC">
      <w:pPr>
        <w:spacing w:after="0" w:line="480" w:lineRule="auto"/>
        <w:ind w:right="0" w:firstLine="720"/>
        <w:rPr>
          <w:b/>
          <w:szCs w:val="24"/>
        </w:rPr>
      </w:pPr>
      <w:r w:rsidRPr="007513EC">
        <w:rPr>
          <w:b/>
          <w:szCs w:val="24"/>
        </w:rPr>
        <w:t>Anew server/network room</w:t>
      </w:r>
    </w:p>
    <w:p w14:paraId="7FBD24F7" w14:textId="5754E881" w:rsidR="00032897" w:rsidRPr="007513EC" w:rsidRDefault="00032897" w:rsidP="007513EC">
      <w:pPr>
        <w:spacing w:after="0" w:line="480" w:lineRule="auto"/>
        <w:ind w:right="0" w:firstLine="720"/>
        <w:rPr>
          <w:szCs w:val="24"/>
        </w:rPr>
      </w:pPr>
      <w:r w:rsidRPr="007513EC">
        <w:rPr>
          <w:szCs w:val="24"/>
        </w:rPr>
        <w:t>The EPA building has its servers on the 13</w:t>
      </w:r>
      <w:r w:rsidRPr="007513EC">
        <w:rPr>
          <w:szCs w:val="24"/>
          <w:vertAlign w:val="superscript"/>
        </w:rPr>
        <w:t>th</w:t>
      </w:r>
      <w:r w:rsidRPr="007513EC">
        <w:rPr>
          <w:szCs w:val="24"/>
        </w:rPr>
        <w:t xml:space="preserve"> floor. They usually operate in 24 hours a day. The therefore generate large quantities of heat while they are also consuming a considerable energy. The network room is located along the building’s </w:t>
      </w:r>
      <w:r w:rsidR="007513EC" w:rsidRPr="007513EC">
        <w:rPr>
          <w:szCs w:val="24"/>
        </w:rPr>
        <w:t>parameter. Anew</w:t>
      </w:r>
      <w:r w:rsidRPr="007513EC">
        <w:rPr>
          <w:szCs w:val="24"/>
        </w:rPr>
        <w:t xml:space="preserve"> cooling system has been installed into the server room making it effective for the workers. The new system takes </w:t>
      </w:r>
      <w:r w:rsidRPr="007513EC">
        <w:rPr>
          <w:szCs w:val="24"/>
        </w:rPr>
        <w:lastRenderedPageBreak/>
        <w:t>advantage of the Pacific Northwest’s mild climate hence saving energy by allowing nature to do work. PA compared current HVAC energy consumption from May 29</w:t>
      </w:r>
      <w:r w:rsidRPr="007513EC">
        <w:rPr>
          <w:szCs w:val="24"/>
          <w:vertAlign w:val="superscript"/>
        </w:rPr>
        <w:t>th</w:t>
      </w:r>
      <w:r w:rsidRPr="007513EC">
        <w:rPr>
          <w:szCs w:val="24"/>
        </w:rPr>
        <w:t xml:space="preserve"> to June 15</w:t>
      </w:r>
      <w:r w:rsidRPr="007513EC">
        <w:rPr>
          <w:szCs w:val="24"/>
          <w:vertAlign w:val="superscript"/>
        </w:rPr>
        <w:t>th</w:t>
      </w:r>
      <w:r w:rsidRPr="007513EC">
        <w:rPr>
          <w:szCs w:val="24"/>
        </w:rPr>
        <w:t xml:space="preserve"> 2015 with energy consumption during the same period in 2008 and 2009.</w:t>
      </w:r>
    </w:p>
    <w:p w14:paraId="77DC0D05" w14:textId="7DFBA9AA" w:rsidR="00032897" w:rsidRPr="007513EC" w:rsidRDefault="00032897" w:rsidP="007513EC">
      <w:pPr>
        <w:spacing w:after="0" w:line="480" w:lineRule="auto"/>
        <w:ind w:right="0" w:firstLine="720"/>
        <w:rPr>
          <w:b/>
          <w:szCs w:val="24"/>
        </w:rPr>
      </w:pPr>
      <w:r w:rsidRPr="007513EC">
        <w:rPr>
          <w:b/>
          <w:szCs w:val="24"/>
        </w:rPr>
        <w:t xml:space="preserve">Open floor plans </w:t>
      </w:r>
    </w:p>
    <w:p w14:paraId="3AA8DD9D" w14:textId="16C0FC01" w:rsidR="00032897" w:rsidRPr="007513EC" w:rsidRDefault="00032897" w:rsidP="007513EC">
      <w:pPr>
        <w:spacing w:after="0" w:line="480" w:lineRule="auto"/>
        <w:ind w:right="0" w:firstLine="720"/>
        <w:rPr>
          <w:szCs w:val="24"/>
        </w:rPr>
      </w:pPr>
      <w:r w:rsidRPr="007513EC">
        <w:rPr>
          <w:szCs w:val="24"/>
        </w:rPr>
        <w:t xml:space="preserve">The design of the floor includes more open of space among the offices to make maximum use of natural daylight rather than relying on electric lights. The offices that are enclosed are primarily located on the interior core of each floor thus allowing more daylight to reach open work stations. The Work space are furnished with glass panels and located near the windows. This layout provides greater exposure to daylight for the majority of </w:t>
      </w:r>
      <w:r w:rsidR="007513EC" w:rsidRPr="007513EC">
        <w:rPr>
          <w:szCs w:val="24"/>
        </w:rPr>
        <w:t>employees. The</w:t>
      </w:r>
      <w:r w:rsidRPr="007513EC">
        <w:rPr>
          <w:szCs w:val="24"/>
        </w:rPr>
        <w:t xml:space="preserve"> employees are able now easily accessible to each other thus encouraging a team oriented and high performance of the work environment. The employee’s workstations are equipped with work surfaces that can be lowered thus giving employees the option to sit or stand while they are working. There is combination with ergonomic chairs and adjustable height monitors making the workspace comfortable and help employees to avoid work related injuries. There are other products like the LED task lights and occupancy that monitor strips designed to turn off energy consumption when the space is unoccupied and hence making the workspace more effective and energy efficient.</w:t>
      </w:r>
    </w:p>
    <w:p w14:paraId="08B4955E" w14:textId="71AE14ED" w:rsidR="003D6469" w:rsidRPr="007513EC" w:rsidRDefault="00032897" w:rsidP="007513EC">
      <w:pPr>
        <w:spacing w:after="0" w:line="480" w:lineRule="auto"/>
        <w:ind w:right="0" w:firstLine="720"/>
        <w:rPr>
          <w:b/>
          <w:szCs w:val="24"/>
        </w:rPr>
      </w:pPr>
      <w:r w:rsidRPr="007513EC">
        <w:rPr>
          <w:b/>
          <w:szCs w:val="24"/>
        </w:rPr>
        <w:t>Employee contribution</w:t>
      </w:r>
    </w:p>
    <w:p w14:paraId="274E2C10" w14:textId="1ECD86CC" w:rsidR="00032897" w:rsidRPr="007513EC" w:rsidRDefault="00032897" w:rsidP="007513EC">
      <w:pPr>
        <w:spacing w:after="0" w:line="480" w:lineRule="auto"/>
        <w:ind w:right="0"/>
        <w:rPr>
          <w:szCs w:val="24"/>
        </w:rPr>
      </w:pPr>
      <w:r w:rsidRPr="007513EC">
        <w:rPr>
          <w:szCs w:val="24"/>
        </w:rPr>
        <w:t xml:space="preserve">The EPA employees provided for the input of the design of the space and all the staff </w:t>
      </w:r>
      <w:r w:rsidR="007513EC" w:rsidRPr="007513EC">
        <w:rPr>
          <w:szCs w:val="24"/>
        </w:rPr>
        <w:t>meetings. The</w:t>
      </w:r>
      <w:r w:rsidRPr="007513EC">
        <w:rPr>
          <w:szCs w:val="24"/>
        </w:rPr>
        <w:t xml:space="preserve"> voted in for floor finishes on their program </w:t>
      </w:r>
      <w:r w:rsidR="007513EC" w:rsidRPr="007513EC">
        <w:rPr>
          <w:szCs w:val="24"/>
        </w:rPr>
        <w:t>offices. The</w:t>
      </w:r>
      <w:r w:rsidRPr="007513EC">
        <w:rPr>
          <w:szCs w:val="24"/>
        </w:rPr>
        <w:t xml:space="preserve"> employees have volunteered to participation on the various moves that are meant for the increase in space allocation, improving on furniture and on the health in general. They also contributed to the artwork   of the building.</w:t>
      </w:r>
    </w:p>
    <w:p w14:paraId="3E65C082" w14:textId="4D0A5E6C" w:rsidR="00032897" w:rsidRPr="007513EC" w:rsidRDefault="00032897" w:rsidP="007513EC">
      <w:pPr>
        <w:spacing w:after="0" w:line="480" w:lineRule="auto"/>
        <w:ind w:right="0" w:firstLine="720"/>
        <w:rPr>
          <w:b/>
          <w:szCs w:val="24"/>
        </w:rPr>
      </w:pPr>
      <w:r w:rsidRPr="007513EC">
        <w:rPr>
          <w:b/>
          <w:szCs w:val="24"/>
        </w:rPr>
        <w:t xml:space="preserve">    Water efficiency </w:t>
      </w:r>
    </w:p>
    <w:p w14:paraId="36E4EEA4" w14:textId="313D7437" w:rsidR="00032897" w:rsidRPr="007513EC" w:rsidRDefault="00032897" w:rsidP="007513EC">
      <w:pPr>
        <w:spacing w:after="0" w:line="480" w:lineRule="auto"/>
        <w:ind w:right="0"/>
        <w:rPr>
          <w:szCs w:val="24"/>
        </w:rPr>
      </w:pPr>
      <w:r w:rsidRPr="007513EC">
        <w:rPr>
          <w:szCs w:val="24"/>
        </w:rPr>
        <w:lastRenderedPageBreak/>
        <w:t>The low flow water mixtures have cut off the Seattle offices water consumption by about 22</w:t>
      </w:r>
      <w:r w:rsidR="00A939ED" w:rsidRPr="007513EC">
        <w:rPr>
          <w:szCs w:val="24"/>
        </w:rPr>
        <w:t>percent. The</w:t>
      </w:r>
      <w:r w:rsidRPr="007513EC">
        <w:rPr>
          <w:szCs w:val="24"/>
        </w:rPr>
        <w:t xml:space="preserve"> EPA has purchased water restoration certificates that will offset the Seattle office water use for a period of two </w:t>
      </w:r>
      <w:r w:rsidR="00A939ED" w:rsidRPr="007513EC">
        <w:rPr>
          <w:szCs w:val="24"/>
        </w:rPr>
        <w:t>years. Through</w:t>
      </w:r>
      <w:r w:rsidRPr="007513EC">
        <w:rPr>
          <w:szCs w:val="24"/>
        </w:rPr>
        <w:t xml:space="preserve"> the purchasing of the certificates EPA is contributing to the restoration of the middle River inn Oregon while protecting habitants and conservation of water for the </w:t>
      </w:r>
      <w:r w:rsidR="00A939ED" w:rsidRPr="007513EC">
        <w:rPr>
          <w:szCs w:val="24"/>
        </w:rPr>
        <w:t xml:space="preserve">crops. The EPA region 10 did purchase a water restoration certificate from the Bonneville Environmental Foundation in the year 2014.The purchase funds projects in the Bonneville area that </w:t>
      </w:r>
      <w:r w:rsidR="005D6C91" w:rsidRPr="007513EC">
        <w:rPr>
          <w:szCs w:val="24"/>
        </w:rPr>
        <w:t xml:space="preserve">that restore water flows to areas where water has become a major problem. </w:t>
      </w:r>
    </w:p>
    <w:p w14:paraId="2A92A7AF" w14:textId="6DD34562" w:rsidR="005D6C91" w:rsidRPr="007513EC" w:rsidRDefault="005D6C91" w:rsidP="007513EC">
      <w:pPr>
        <w:spacing w:after="0" w:line="480" w:lineRule="auto"/>
        <w:ind w:left="720" w:right="0" w:firstLine="720"/>
        <w:rPr>
          <w:b/>
          <w:szCs w:val="24"/>
        </w:rPr>
      </w:pPr>
      <w:r w:rsidRPr="007513EC">
        <w:rPr>
          <w:b/>
          <w:szCs w:val="24"/>
        </w:rPr>
        <w:t>Lighting –Fixture reuse and energy savings</w:t>
      </w:r>
    </w:p>
    <w:p w14:paraId="5D19ABBF" w14:textId="2401BD0B" w:rsidR="005D6C91" w:rsidRPr="007513EC" w:rsidRDefault="005D6C91" w:rsidP="007513EC">
      <w:pPr>
        <w:spacing w:after="0" w:line="480" w:lineRule="auto"/>
        <w:ind w:right="0"/>
        <w:rPr>
          <w:szCs w:val="24"/>
        </w:rPr>
      </w:pPr>
      <w:r w:rsidRPr="007513EC">
        <w:rPr>
          <w:szCs w:val="24"/>
        </w:rPr>
        <w:t xml:space="preserve">EPA new offices used approximately 1800 salvaged 2times fluorescent light fixtures. The building added daylight dimming ballasts and the daylight controls to at least half of the connected lighting load. There is a system in the building that automatically shuts off lights after the business hours to help with energy management. There are energy sensors that that off the lights when </w:t>
      </w:r>
      <w:r w:rsidR="007513EC" w:rsidRPr="007513EC">
        <w:rPr>
          <w:szCs w:val="24"/>
        </w:rPr>
        <w:t>spaces are</w:t>
      </w:r>
      <w:r w:rsidR="001A0A0D" w:rsidRPr="007513EC">
        <w:rPr>
          <w:szCs w:val="24"/>
        </w:rPr>
        <w:t xml:space="preserve"> unoccupied.</w:t>
      </w:r>
      <w:r w:rsidRPr="007513EC">
        <w:rPr>
          <w:szCs w:val="24"/>
        </w:rPr>
        <w:t xml:space="preserve">  </w:t>
      </w:r>
    </w:p>
    <w:p w14:paraId="5555478A" w14:textId="4E85FF43" w:rsidR="00032897" w:rsidRPr="007513EC" w:rsidRDefault="00032897" w:rsidP="007513EC">
      <w:pPr>
        <w:spacing w:after="0" w:line="480" w:lineRule="auto"/>
        <w:ind w:left="720" w:right="0" w:firstLine="720"/>
        <w:rPr>
          <w:b/>
          <w:szCs w:val="24"/>
        </w:rPr>
      </w:pPr>
      <w:r w:rsidRPr="007513EC">
        <w:rPr>
          <w:b/>
          <w:szCs w:val="24"/>
        </w:rPr>
        <w:t xml:space="preserve">Sustainable materials </w:t>
      </w:r>
    </w:p>
    <w:p w14:paraId="2A5A1492" w14:textId="61A34952" w:rsidR="00032897" w:rsidRPr="007513EC" w:rsidRDefault="00032897" w:rsidP="007513EC">
      <w:pPr>
        <w:spacing w:after="0" w:line="480" w:lineRule="auto"/>
        <w:ind w:right="0"/>
        <w:rPr>
          <w:szCs w:val="24"/>
        </w:rPr>
      </w:pPr>
      <w:r w:rsidRPr="007513EC">
        <w:rPr>
          <w:szCs w:val="24"/>
        </w:rPr>
        <w:t xml:space="preserve">The EPA selected the most sustainable furniture and materials when reuse was not an option which were based on the recommendation of third party environmental organizations .The new furniture  are able to meet the GreenGuard certification standard .It ensures that fabric materials was sustainably produced and has low emissions of volatile organic compounds .The EPA building has been able to sought with the cradle to cradle certification .The certification attests to a product safety to both humans and the environment and the design for the future life cycle . </w:t>
      </w:r>
      <w:r w:rsidR="0042089C" w:rsidRPr="007513EC">
        <w:rPr>
          <w:szCs w:val="24"/>
        </w:rPr>
        <w:t>The carpets that are used in tile flooring is made of a twenty-four percent recycled contents. The walls that are installed at EPA are three collapsible walls that are not only great for functionality with space utilization but also are made very sustainable. The whole infrastructure is ma</w:t>
      </w:r>
      <w:r w:rsidR="0017516D" w:rsidRPr="007513EC">
        <w:rPr>
          <w:szCs w:val="24"/>
        </w:rPr>
        <w:t>de of 92-</w:t>
      </w:r>
      <w:r w:rsidR="0017516D" w:rsidRPr="007513EC">
        <w:rPr>
          <w:szCs w:val="24"/>
        </w:rPr>
        <w:lastRenderedPageBreak/>
        <w:t xml:space="preserve">95% recycled materials made of steel and </w:t>
      </w:r>
      <w:r w:rsidR="001A0A0D" w:rsidRPr="007513EC">
        <w:rPr>
          <w:szCs w:val="24"/>
        </w:rPr>
        <w:t>aluminum</w:t>
      </w:r>
      <w:r w:rsidR="0017516D" w:rsidRPr="007513EC">
        <w:rPr>
          <w:szCs w:val="24"/>
        </w:rPr>
        <w:t>. The fabric coverings also contain forty percent of recycled content and it is Green Guard Gold certified materials for the low emissions.</w:t>
      </w:r>
    </w:p>
    <w:p w14:paraId="7560B0DE" w14:textId="615DADDA" w:rsidR="0017516D" w:rsidRPr="007513EC" w:rsidRDefault="0017516D" w:rsidP="007513EC">
      <w:pPr>
        <w:spacing w:after="0" w:line="480" w:lineRule="auto"/>
        <w:ind w:left="720" w:right="0" w:firstLine="720"/>
        <w:rPr>
          <w:b/>
          <w:szCs w:val="24"/>
        </w:rPr>
      </w:pPr>
      <w:r w:rsidRPr="007513EC">
        <w:rPr>
          <w:b/>
          <w:szCs w:val="24"/>
        </w:rPr>
        <w:t>Sustainable sites</w:t>
      </w:r>
    </w:p>
    <w:p w14:paraId="243EAE46" w14:textId="5B6638E2" w:rsidR="0017516D" w:rsidRPr="007513EC" w:rsidRDefault="0017516D" w:rsidP="007513EC">
      <w:pPr>
        <w:spacing w:after="0" w:line="480" w:lineRule="auto"/>
        <w:ind w:right="0"/>
        <w:rPr>
          <w:szCs w:val="24"/>
        </w:rPr>
      </w:pPr>
      <w:r w:rsidRPr="007513EC">
        <w:rPr>
          <w:szCs w:val="24"/>
        </w:rPr>
        <w:t xml:space="preserve">The remodel is located in an existing building in the dense urban area. This site has walk score that reflects easy walking distance to the amenities such as the dining hall, shopping, car parks, and entertainment. It also has got a transit score of 100/100 with the easy access to multiple bus lines and a light rail </w:t>
      </w:r>
      <w:r w:rsidR="007513EC" w:rsidRPr="007513EC">
        <w:rPr>
          <w:szCs w:val="24"/>
        </w:rPr>
        <w:t>station</w:t>
      </w:r>
      <w:r w:rsidRPr="007513EC">
        <w:rPr>
          <w:szCs w:val="24"/>
        </w:rPr>
        <w:t xml:space="preserve">. The commitment </w:t>
      </w:r>
      <w:r w:rsidR="00B6748C" w:rsidRPr="007513EC">
        <w:rPr>
          <w:szCs w:val="24"/>
        </w:rPr>
        <w:t>to remodel the downtown encourages development in an urban area with excellent existing amenities with infrastructure that helps in protecting the underdeveloped habitats and natural resources.</w:t>
      </w:r>
    </w:p>
    <w:p w14:paraId="18B3BE93" w14:textId="77777777" w:rsidR="00032897" w:rsidRPr="007513EC" w:rsidRDefault="00032897" w:rsidP="007513EC">
      <w:pPr>
        <w:spacing w:after="0" w:line="480" w:lineRule="auto"/>
        <w:ind w:right="0" w:firstLine="720"/>
        <w:rPr>
          <w:szCs w:val="24"/>
        </w:rPr>
      </w:pPr>
      <w:r w:rsidRPr="007513EC">
        <w:rPr>
          <w:b/>
          <w:szCs w:val="24"/>
        </w:rPr>
        <w:t>Limitations and future directions</w:t>
      </w:r>
    </w:p>
    <w:p w14:paraId="7AE5085B" w14:textId="0839234E" w:rsidR="00032897" w:rsidRPr="007513EC" w:rsidRDefault="00032897" w:rsidP="007513EC">
      <w:pPr>
        <w:spacing w:after="0" w:line="480" w:lineRule="auto"/>
        <w:ind w:right="0" w:firstLine="720"/>
        <w:rPr>
          <w:szCs w:val="24"/>
        </w:rPr>
      </w:pPr>
      <w:r w:rsidRPr="007513EC">
        <w:rPr>
          <w:b/>
          <w:szCs w:val="24"/>
        </w:rPr>
        <w:t xml:space="preserve"> </w:t>
      </w:r>
      <w:r w:rsidRPr="007513EC">
        <w:rPr>
          <w:szCs w:val="24"/>
        </w:rPr>
        <w:t xml:space="preserve">This case study is meant to research for the information behind the general tendencies in the energy usage and in the projects that are very useful in provision of the perception into energy consumption in some of the LEED constructions. In this case study, the measurable amount of energy usage consequences which are not generalizable in the whole of the LEED’s population. Nevertheless, the case study delivers some of examples of variety of situations in which some other studies have come across.  The Durant and Blum are a good case situation in which LEED energy is perfectly forecasted. The UVA shows that the deficiencies of LEED to display occupancy building duty and to regulate if LEED produces ecological reimbursements. Without the distinct submetering of the other areas, there is no conclusive way to control the actions of LEED </w:t>
      </w:r>
      <w:r w:rsidR="007513EC" w:rsidRPr="007513EC">
        <w:rPr>
          <w:szCs w:val="24"/>
        </w:rPr>
        <w:t>authorization</w:t>
      </w:r>
      <w:r w:rsidRPr="007513EC">
        <w:rPr>
          <w:szCs w:val="24"/>
        </w:rPr>
        <w:t xml:space="preserve"> on energy usage. Generally, the study indicates that constructions need improved and more detailed intensive care of energy usage in order to be able to see where the energy is being cast-off and aim the energy usage decrease programs. For instance, the campus does not have submetering, mostly at the UVA, to correctly control where energy is being consumed and </w:t>
      </w:r>
      <w:r w:rsidRPr="007513EC">
        <w:rPr>
          <w:szCs w:val="24"/>
        </w:rPr>
        <w:lastRenderedPageBreak/>
        <w:t xml:space="preserve">therefore the inadequacies might result. Energy usage information on a good gauge, for example on a daily or hourly base rather than once-a-month, may also advance a considerate of energy usage designs in the buildings. Greater transparency and the availability of energy information is essential because it enables more investigation on building energy usage. A reliable residence information is also mislaid, particularly for Cal buildings. (D. Mentzow. 1981) The Short of satisfactory occupancy statistics, some assessments become tough and insufficient. Well occupancy records also allow the investigators to relate the energy usage between occupants of divergent sizes in the same zone for a more complete overview of energy consumption in buildings. Logically, buildings that contains a higher population masses will incur more energy, but the extended energy usage is not essentially a reflection of the energy wastage. Some of the limits will reduce as more buildings are specialized and age, allowing the more dependable and educational quantitative analysis past the case study method, but again the construction directors need to have progress information put together in </w:t>
      </w:r>
      <w:r w:rsidR="007513EC" w:rsidRPr="007513EC">
        <w:rPr>
          <w:szCs w:val="24"/>
        </w:rPr>
        <w:t>order to</w:t>
      </w:r>
      <w:r w:rsidRPr="007513EC">
        <w:rPr>
          <w:szCs w:val="24"/>
        </w:rPr>
        <w:t xml:space="preserve"> fully understand the energy use in the LEED buildings.  </w:t>
      </w:r>
    </w:p>
    <w:p w14:paraId="3F7E827F" w14:textId="77777777" w:rsidR="00032897" w:rsidRPr="007513EC" w:rsidRDefault="00032897" w:rsidP="007513EC">
      <w:pPr>
        <w:spacing w:after="0" w:line="480" w:lineRule="auto"/>
        <w:ind w:left="-15" w:right="0" w:firstLine="720"/>
        <w:rPr>
          <w:szCs w:val="24"/>
        </w:rPr>
      </w:pPr>
      <w:r w:rsidRPr="007513EC">
        <w:rPr>
          <w:szCs w:val="24"/>
        </w:rPr>
        <w:t>There is much research needed to be done in the LEED and energy consumption field as more buildings are qualified under LEED are being established. LEED model’s energy usage need to be considered more in order to understand the factors that lead to a precise model, and the features of the modelling procedure must be enhanced to yield more correct results. Living is regularly the minimum predictable, particularly for office buildings that are let to unidentified tenants, while on campus occupancy can be extra willingly and precisely calculated.</w:t>
      </w:r>
    </w:p>
    <w:p w14:paraId="3B040164" w14:textId="2FA5DA4D" w:rsidR="00D61106" w:rsidRPr="007513EC" w:rsidRDefault="00227C25" w:rsidP="007513EC">
      <w:pPr>
        <w:spacing w:after="0" w:line="480" w:lineRule="auto"/>
        <w:ind w:left="720" w:right="0" w:firstLine="720"/>
        <w:rPr>
          <w:b/>
          <w:szCs w:val="24"/>
        </w:rPr>
      </w:pPr>
      <w:r w:rsidRPr="007513EC">
        <w:rPr>
          <w:b/>
          <w:szCs w:val="24"/>
        </w:rPr>
        <w:t>Conclusion</w:t>
      </w:r>
    </w:p>
    <w:p w14:paraId="4540BAB5" w14:textId="77777777" w:rsidR="00227C25" w:rsidRPr="007513EC" w:rsidRDefault="00227C25" w:rsidP="007513EC">
      <w:pPr>
        <w:spacing w:after="0" w:line="480" w:lineRule="auto"/>
        <w:ind w:firstLine="720"/>
        <w:rPr>
          <w:szCs w:val="24"/>
        </w:rPr>
      </w:pPr>
    </w:p>
    <w:p w14:paraId="23B62409" w14:textId="4C3B5EA9" w:rsidR="00D61106" w:rsidRPr="007513EC" w:rsidRDefault="00BA6F6F" w:rsidP="007513EC">
      <w:pPr>
        <w:spacing w:after="0" w:line="480" w:lineRule="auto"/>
        <w:ind w:right="0" w:firstLine="720"/>
        <w:rPr>
          <w:szCs w:val="24"/>
        </w:rPr>
      </w:pPr>
      <w:r w:rsidRPr="007513EC">
        <w:rPr>
          <w:b/>
          <w:szCs w:val="24"/>
        </w:rPr>
        <w:lastRenderedPageBreak/>
        <w:t>LEED</w:t>
      </w:r>
      <w:r w:rsidRPr="007513EC">
        <w:rPr>
          <w:szCs w:val="24"/>
        </w:rPr>
        <w:t xml:space="preserve"> doesn’t give a guarantee the energy </w:t>
      </w:r>
      <w:r w:rsidR="003D6469" w:rsidRPr="007513EC">
        <w:rPr>
          <w:szCs w:val="24"/>
        </w:rPr>
        <w:t>consumptions</w:t>
      </w:r>
      <w:r w:rsidRPr="007513EC">
        <w:rPr>
          <w:szCs w:val="24"/>
        </w:rPr>
        <w:t xml:space="preserve"> so it can be very </w:t>
      </w:r>
      <w:r w:rsidR="003D6469" w:rsidRPr="007513EC">
        <w:rPr>
          <w:szCs w:val="24"/>
        </w:rPr>
        <w:t>hard</w:t>
      </w:r>
      <w:r w:rsidRPr="007513EC">
        <w:rPr>
          <w:szCs w:val="24"/>
        </w:rPr>
        <w:t xml:space="preserve"> to estimate how a certain building will be performing from the models and </w:t>
      </w:r>
      <w:r w:rsidR="003D6469" w:rsidRPr="007513EC">
        <w:rPr>
          <w:szCs w:val="24"/>
        </w:rPr>
        <w:t>options</w:t>
      </w:r>
      <w:r w:rsidRPr="007513EC">
        <w:rPr>
          <w:szCs w:val="24"/>
        </w:rPr>
        <w:t xml:space="preserve"> designed. However, LEED constructions have performed quite better. It can be also </w:t>
      </w:r>
      <w:r w:rsidR="007513EC" w:rsidRPr="007513EC">
        <w:rPr>
          <w:szCs w:val="24"/>
        </w:rPr>
        <w:t>producing</w:t>
      </w:r>
      <w:r w:rsidRPr="007513EC">
        <w:rPr>
          <w:szCs w:val="24"/>
        </w:rPr>
        <w:t xml:space="preserve"> buildings that save energy. Trends that are seen in this case study which are positive have been estimated to be invalid in drawing </w:t>
      </w:r>
      <w:r w:rsidR="00227C25" w:rsidRPr="007513EC">
        <w:rPr>
          <w:szCs w:val="24"/>
        </w:rPr>
        <w:t xml:space="preserve">any available countable conclusions of the impact of LEED energy consumption. If a lot data is provided it can be clearly seen that LEED can </w:t>
      </w:r>
      <w:r w:rsidR="003D6469" w:rsidRPr="007513EC">
        <w:rPr>
          <w:szCs w:val="24"/>
        </w:rPr>
        <w:t>measure its</w:t>
      </w:r>
      <w:r w:rsidR="00227C25" w:rsidRPr="007513EC">
        <w:rPr>
          <w:szCs w:val="24"/>
        </w:rPr>
        <w:t xml:space="preserve"> Green Building </w:t>
      </w:r>
      <w:r w:rsidR="003D6469" w:rsidRPr="007513EC">
        <w:rPr>
          <w:szCs w:val="24"/>
        </w:rPr>
        <w:t>rights</w:t>
      </w:r>
      <w:r w:rsidR="00227C25" w:rsidRPr="007513EC">
        <w:rPr>
          <w:szCs w:val="24"/>
        </w:rPr>
        <w:t>. On the office buildings on campus are now performing well than the exp</w:t>
      </w:r>
      <w:r w:rsidR="00032897" w:rsidRPr="007513EC">
        <w:rPr>
          <w:szCs w:val="24"/>
        </w:rPr>
        <w:t xml:space="preserve">ected performance. The </w:t>
      </w:r>
      <w:r w:rsidR="0042089C" w:rsidRPr="007513EC">
        <w:rPr>
          <w:szCs w:val="24"/>
        </w:rPr>
        <w:t>EPA ‘</w:t>
      </w:r>
      <w:r w:rsidR="00032897" w:rsidRPr="007513EC">
        <w:rPr>
          <w:szCs w:val="24"/>
        </w:rPr>
        <w:t>s desire to be sustainable as possible led Region 10 is to undertake t</w:t>
      </w:r>
      <w:r w:rsidR="0042089C" w:rsidRPr="007513EC">
        <w:rPr>
          <w:szCs w:val="24"/>
        </w:rPr>
        <w:t xml:space="preserve">he challenge to applying for </w:t>
      </w:r>
      <w:r w:rsidR="007513EC" w:rsidRPr="007513EC">
        <w:rPr>
          <w:szCs w:val="24"/>
        </w:rPr>
        <w:t>a LEED</w:t>
      </w:r>
      <w:r w:rsidR="00032897" w:rsidRPr="007513EC">
        <w:rPr>
          <w:szCs w:val="24"/>
        </w:rPr>
        <w:t xml:space="preserve"> commercial interior certification for its Seattle </w:t>
      </w:r>
      <w:r w:rsidR="0042089C" w:rsidRPr="007513EC">
        <w:rPr>
          <w:szCs w:val="24"/>
        </w:rPr>
        <w:t>offices. The</w:t>
      </w:r>
      <w:r w:rsidR="00032897" w:rsidRPr="007513EC">
        <w:rPr>
          <w:szCs w:val="24"/>
        </w:rPr>
        <w:t xml:space="preserve"> EPA ‘s main commitment is protecting the human health and the environment. </w:t>
      </w:r>
      <w:r w:rsidR="00227C25" w:rsidRPr="007513EC">
        <w:rPr>
          <w:szCs w:val="24"/>
        </w:rPr>
        <w:t xml:space="preserve">  </w:t>
      </w:r>
    </w:p>
    <w:p w14:paraId="1D91246B" w14:textId="77777777" w:rsidR="00D61106" w:rsidRPr="007513EC" w:rsidRDefault="001E322E" w:rsidP="007513EC">
      <w:pPr>
        <w:spacing w:after="112" w:line="480" w:lineRule="auto"/>
        <w:ind w:left="55" w:right="0" w:firstLine="720"/>
        <w:rPr>
          <w:szCs w:val="24"/>
        </w:rPr>
      </w:pPr>
      <w:r w:rsidRPr="007513EC">
        <w:rPr>
          <w:b/>
          <w:szCs w:val="24"/>
        </w:rPr>
        <w:t xml:space="preserve"> </w:t>
      </w:r>
    </w:p>
    <w:p w14:paraId="642EEAB8" w14:textId="77777777" w:rsidR="00D61106" w:rsidRPr="007513EC" w:rsidRDefault="001E322E" w:rsidP="007513EC">
      <w:pPr>
        <w:spacing w:after="115" w:line="480" w:lineRule="auto"/>
        <w:ind w:left="55" w:right="0" w:firstLine="720"/>
        <w:rPr>
          <w:szCs w:val="24"/>
        </w:rPr>
      </w:pPr>
      <w:r w:rsidRPr="007513EC">
        <w:rPr>
          <w:b/>
          <w:szCs w:val="24"/>
        </w:rPr>
        <w:t xml:space="preserve"> </w:t>
      </w:r>
    </w:p>
    <w:p w14:paraId="6FBE20CB" w14:textId="170D7468" w:rsidR="00D61106" w:rsidRPr="007513EC" w:rsidRDefault="001E322E" w:rsidP="007513EC">
      <w:pPr>
        <w:spacing w:after="0" w:line="480" w:lineRule="auto"/>
        <w:ind w:left="55" w:right="0" w:firstLine="284"/>
        <w:rPr>
          <w:b/>
          <w:szCs w:val="24"/>
        </w:rPr>
      </w:pPr>
      <w:r w:rsidRPr="007513EC">
        <w:rPr>
          <w:b/>
          <w:szCs w:val="24"/>
        </w:rPr>
        <w:t xml:space="preserve"> </w:t>
      </w:r>
    </w:p>
    <w:p w14:paraId="7A3780A9" w14:textId="3E4FCD27" w:rsidR="009B0BA3" w:rsidRPr="007513EC" w:rsidRDefault="009B0BA3" w:rsidP="007513EC">
      <w:pPr>
        <w:spacing w:after="0" w:line="480" w:lineRule="auto"/>
        <w:ind w:left="55" w:right="0" w:firstLine="284"/>
        <w:rPr>
          <w:b/>
          <w:szCs w:val="24"/>
        </w:rPr>
      </w:pPr>
    </w:p>
    <w:p w14:paraId="167E3174" w14:textId="023BF248" w:rsidR="009B0BA3" w:rsidRPr="007513EC" w:rsidRDefault="009B0BA3" w:rsidP="007513EC">
      <w:pPr>
        <w:spacing w:after="0" w:line="480" w:lineRule="auto"/>
        <w:ind w:left="55" w:right="0" w:firstLine="284"/>
        <w:rPr>
          <w:b/>
          <w:szCs w:val="24"/>
        </w:rPr>
      </w:pPr>
    </w:p>
    <w:p w14:paraId="50CA5E0A" w14:textId="7E869413" w:rsidR="009B0BA3" w:rsidRPr="007513EC" w:rsidRDefault="009B0BA3" w:rsidP="007513EC">
      <w:pPr>
        <w:spacing w:after="0" w:line="480" w:lineRule="auto"/>
        <w:ind w:left="55" w:right="0" w:firstLine="284"/>
        <w:rPr>
          <w:b/>
          <w:szCs w:val="24"/>
        </w:rPr>
      </w:pPr>
    </w:p>
    <w:p w14:paraId="0BEBAA12" w14:textId="6AE8301B" w:rsidR="009B0BA3" w:rsidRPr="007513EC" w:rsidRDefault="009B0BA3" w:rsidP="007513EC">
      <w:pPr>
        <w:spacing w:after="0" w:line="480" w:lineRule="auto"/>
        <w:ind w:left="55" w:right="0" w:firstLine="284"/>
        <w:rPr>
          <w:b/>
          <w:szCs w:val="24"/>
        </w:rPr>
      </w:pPr>
    </w:p>
    <w:p w14:paraId="688A6528" w14:textId="2057985C" w:rsidR="009B0BA3" w:rsidRPr="007513EC" w:rsidRDefault="009B0BA3" w:rsidP="007513EC">
      <w:pPr>
        <w:spacing w:after="0" w:line="480" w:lineRule="auto"/>
        <w:ind w:left="55" w:right="0" w:firstLine="284"/>
        <w:rPr>
          <w:b/>
          <w:szCs w:val="24"/>
        </w:rPr>
      </w:pPr>
    </w:p>
    <w:p w14:paraId="5B7CB951" w14:textId="5ADE4598" w:rsidR="009B0BA3" w:rsidRPr="007513EC" w:rsidRDefault="009B0BA3" w:rsidP="007513EC">
      <w:pPr>
        <w:spacing w:after="0" w:line="480" w:lineRule="auto"/>
        <w:ind w:left="55" w:right="0" w:firstLine="284"/>
        <w:rPr>
          <w:b/>
          <w:szCs w:val="24"/>
        </w:rPr>
      </w:pPr>
    </w:p>
    <w:p w14:paraId="1C20CB03" w14:textId="3118F00F" w:rsidR="009B0BA3" w:rsidRPr="007513EC" w:rsidRDefault="009B0BA3" w:rsidP="007513EC">
      <w:pPr>
        <w:spacing w:after="0" w:line="480" w:lineRule="auto"/>
        <w:ind w:left="55" w:right="0" w:firstLine="284"/>
        <w:rPr>
          <w:b/>
          <w:szCs w:val="24"/>
        </w:rPr>
      </w:pPr>
    </w:p>
    <w:p w14:paraId="24BE2B3E" w14:textId="2E8DC16A" w:rsidR="009B0BA3" w:rsidRPr="007513EC" w:rsidRDefault="009B0BA3" w:rsidP="007513EC">
      <w:pPr>
        <w:spacing w:after="0" w:line="480" w:lineRule="auto"/>
        <w:ind w:left="55" w:right="0" w:firstLine="284"/>
        <w:rPr>
          <w:b/>
          <w:szCs w:val="24"/>
        </w:rPr>
      </w:pPr>
    </w:p>
    <w:p w14:paraId="29095519" w14:textId="77777777" w:rsidR="00032897" w:rsidRPr="007513EC" w:rsidRDefault="00032897" w:rsidP="007513EC">
      <w:pPr>
        <w:spacing w:after="0" w:line="480" w:lineRule="auto"/>
        <w:ind w:left="55" w:right="0" w:firstLine="284"/>
        <w:rPr>
          <w:b/>
          <w:szCs w:val="24"/>
        </w:rPr>
      </w:pPr>
    </w:p>
    <w:p w14:paraId="3D0F1CE6" w14:textId="77777777" w:rsidR="00032897" w:rsidRPr="007513EC" w:rsidRDefault="00032897" w:rsidP="007513EC">
      <w:pPr>
        <w:spacing w:after="0" w:line="480" w:lineRule="auto"/>
        <w:ind w:left="55" w:right="0" w:firstLine="284"/>
        <w:rPr>
          <w:b/>
          <w:szCs w:val="24"/>
        </w:rPr>
      </w:pPr>
      <w:r w:rsidRPr="007513EC">
        <w:rPr>
          <w:b/>
          <w:szCs w:val="24"/>
        </w:rPr>
        <w:br w:type="page"/>
      </w:r>
    </w:p>
    <w:p w14:paraId="0F41DBD3" w14:textId="3DB0A74D" w:rsidR="009B0BA3" w:rsidRPr="007513EC" w:rsidRDefault="009B0BA3" w:rsidP="007513EC">
      <w:pPr>
        <w:spacing w:after="0" w:line="480" w:lineRule="auto"/>
        <w:ind w:left="55" w:right="0" w:firstLine="284"/>
        <w:jc w:val="center"/>
        <w:rPr>
          <w:b/>
          <w:szCs w:val="24"/>
        </w:rPr>
      </w:pPr>
      <w:r w:rsidRPr="007513EC">
        <w:rPr>
          <w:b/>
          <w:szCs w:val="24"/>
        </w:rPr>
        <w:lastRenderedPageBreak/>
        <w:t>REFERENCES;</w:t>
      </w:r>
    </w:p>
    <w:p w14:paraId="7D4A6627" w14:textId="77777777" w:rsidR="007B54E8" w:rsidRPr="007513EC" w:rsidRDefault="007B54E8" w:rsidP="007513EC">
      <w:pPr>
        <w:spacing w:after="0" w:line="480" w:lineRule="auto"/>
        <w:ind w:left="341" w:right="0" w:hanging="284"/>
        <w:rPr>
          <w:szCs w:val="24"/>
        </w:rPr>
      </w:pPr>
      <w:r w:rsidRPr="007513EC">
        <w:rPr>
          <w:szCs w:val="24"/>
        </w:rPr>
        <w:t xml:space="preserve">Cotera, P. 2011. A post-occupancy evaluation: to what degree do LEED certified buildings maintain their sustainable integrities over time? PhD thesis, University of Florida, Florida. &lt; http://etd.fcla.edu/UF/UFE0042961/cotera_p.pdf&gt; </w:t>
      </w:r>
    </w:p>
    <w:p w14:paraId="2A3DEF70" w14:textId="07D47AED" w:rsidR="007B54E8" w:rsidRPr="007513EC" w:rsidRDefault="007B54E8" w:rsidP="007513EC">
      <w:pPr>
        <w:tabs>
          <w:tab w:val="left" w:pos="1950"/>
        </w:tabs>
        <w:spacing w:after="0" w:line="480" w:lineRule="auto"/>
        <w:ind w:left="341" w:right="0" w:hanging="284"/>
        <w:rPr>
          <w:szCs w:val="24"/>
        </w:rPr>
      </w:pPr>
      <w:r w:rsidRPr="007513EC">
        <w:rPr>
          <w:szCs w:val="24"/>
        </w:rPr>
        <w:t xml:space="preserve"> </w:t>
      </w:r>
      <w:r w:rsidR="00032897" w:rsidRPr="007513EC">
        <w:rPr>
          <w:szCs w:val="24"/>
        </w:rPr>
        <w:tab/>
      </w:r>
    </w:p>
    <w:p w14:paraId="25176C89" w14:textId="77777777" w:rsidR="007B54E8" w:rsidRPr="007513EC" w:rsidRDefault="007B54E8" w:rsidP="007513EC">
      <w:pPr>
        <w:spacing w:after="0" w:line="480" w:lineRule="auto"/>
        <w:ind w:left="341" w:right="0" w:hanging="284"/>
        <w:rPr>
          <w:szCs w:val="24"/>
        </w:rPr>
      </w:pPr>
      <w:r w:rsidRPr="007513EC">
        <w:rPr>
          <w:szCs w:val="24"/>
        </w:rPr>
        <w:t xml:space="preserve">Counihan, R. H. </w:t>
      </w:r>
      <w:bookmarkStart w:id="0" w:name="_Hlk6517986"/>
      <w:r w:rsidRPr="007513EC">
        <w:rPr>
          <w:szCs w:val="24"/>
        </w:rPr>
        <w:t>and D. Mentzow. 1981</w:t>
      </w:r>
      <w:bookmarkEnd w:id="0"/>
      <w:r w:rsidRPr="007513EC">
        <w:rPr>
          <w:szCs w:val="24"/>
        </w:rPr>
        <w:t xml:space="preserve">. Energy Conservation and the Market Rental Housing Market. Solar Law Reporter. 2:1103-1132.  </w:t>
      </w:r>
    </w:p>
    <w:p w14:paraId="0EAB9D3D" w14:textId="77777777" w:rsidR="007B54E8" w:rsidRPr="007513EC" w:rsidRDefault="007B54E8" w:rsidP="007513EC">
      <w:pPr>
        <w:spacing w:after="0" w:line="480" w:lineRule="auto"/>
        <w:ind w:left="341" w:right="0" w:hanging="284"/>
        <w:rPr>
          <w:szCs w:val="24"/>
        </w:rPr>
      </w:pPr>
      <w:r w:rsidRPr="007513EC">
        <w:rPr>
          <w:szCs w:val="24"/>
        </w:rPr>
        <w:t xml:space="preserve"> </w:t>
      </w:r>
    </w:p>
    <w:p w14:paraId="68BBDBFD" w14:textId="77777777" w:rsidR="007B54E8" w:rsidRPr="007513EC" w:rsidRDefault="007B54E8" w:rsidP="007513EC">
      <w:pPr>
        <w:spacing w:after="0" w:line="480" w:lineRule="auto"/>
        <w:ind w:left="341" w:right="0" w:hanging="284"/>
        <w:rPr>
          <w:szCs w:val="24"/>
        </w:rPr>
      </w:pPr>
      <w:r w:rsidRPr="007513EC">
        <w:rPr>
          <w:szCs w:val="24"/>
        </w:rPr>
        <w:t xml:space="preserve">Diamantopoulos, A., B. B. Schlegelmilch, R. R. Sinkovics, and </w:t>
      </w:r>
      <w:bookmarkStart w:id="1" w:name="_Hlk6518053"/>
      <w:r w:rsidRPr="007513EC">
        <w:rPr>
          <w:szCs w:val="24"/>
        </w:rPr>
        <w:t>G. M. Bohlen. 2003</w:t>
      </w:r>
      <w:bookmarkEnd w:id="1"/>
      <w:r w:rsidRPr="007513EC">
        <w:rPr>
          <w:szCs w:val="24"/>
        </w:rPr>
        <w:t xml:space="preserve">. Can sociodemographics still play a role in profiling green consumers? A review of the evidence and an empirical investigation. Journal of Business Research 46:465-480. </w:t>
      </w:r>
    </w:p>
    <w:p w14:paraId="09F366E9" w14:textId="77777777" w:rsidR="007B54E8" w:rsidRPr="007513EC" w:rsidRDefault="007B54E8" w:rsidP="007513EC">
      <w:pPr>
        <w:spacing w:after="0" w:line="480" w:lineRule="auto"/>
        <w:ind w:left="341" w:right="0" w:hanging="284"/>
        <w:rPr>
          <w:szCs w:val="24"/>
        </w:rPr>
      </w:pPr>
      <w:r w:rsidRPr="007513EC">
        <w:rPr>
          <w:szCs w:val="24"/>
        </w:rPr>
        <w:t xml:space="preserve"> </w:t>
      </w:r>
    </w:p>
    <w:p w14:paraId="055DAF2D" w14:textId="15C284D3" w:rsidR="009B0BA3" w:rsidRPr="007513EC" w:rsidRDefault="007B54E8" w:rsidP="00986B5A">
      <w:pPr>
        <w:spacing w:after="0" w:line="480" w:lineRule="auto"/>
        <w:ind w:left="341" w:right="0" w:hanging="284"/>
        <w:rPr>
          <w:szCs w:val="24"/>
        </w:rPr>
      </w:pPr>
      <w:r w:rsidRPr="007513EC">
        <w:rPr>
          <w:szCs w:val="24"/>
        </w:rPr>
        <w:t xml:space="preserve">Diamond, R., M. Opitz, T. Hicks, B. Von Neida, and S. Herrera. 2006. Evaluating the energy performance of the first generation of LEED-certified commercial buildings. Proceedings of the 2006 Summer Study on Energy Efficiency in Buildings. American Council for an Energy Efficient Economy. </w:t>
      </w:r>
    </w:p>
    <w:p w14:paraId="244B8752" w14:textId="5DF832D2" w:rsidR="00D61106" w:rsidRPr="007513EC" w:rsidRDefault="001E322E" w:rsidP="007513EC">
      <w:pPr>
        <w:spacing w:after="0" w:line="480" w:lineRule="auto"/>
        <w:ind w:right="0" w:firstLine="284"/>
        <w:rPr>
          <w:szCs w:val="24"/>
        </w:rPr>
      </w:pPr>
      <w:r w:rsidRPr="007513EC">
        <w:rPr>
          <w:szCs w:val="24"/>
        </w:rPr>
        <w:t xml:space="preserve"> </w:t>
      </w:r>
      <w:hyperlink r:id="rId6" w:history="1">
        <w:r w:rsidR="00986B5A">
          <w:rPr>
            <w:rStyle w:val="Hyperlink"/>
          </w:rPr>
          <w:t>https://www.epa.gov/greeningepa/new-construction-and-renovations-epa</w:t>
        </w:r>
      </w:hyperlink>
      <w:bookmarkStart w:id="2" w:name="_GoBack"/>
      <w:bookmarkEnd w:id="2"/>
    </w:p>
    <w:p w14:paraId="00930DF7" w14:textId="77777777" w:rsidR="00D61106" w:rsidRPr="007513EC" w:rsidRDefault="001E322E" w:rsidP="007513EC">
      <w:pPr>
        <w:spacing w:after="0" w:line="480" w:lineRule="auto"/>
        <w:ind w:right="0" w:firstLine="284"/>
        <w:rPr>
          <w:szCs w:val="24"/>
        </w:rPr>
      </w:pPr>
      <w:r w:rsidRPr="007513EC">
        <w:rPr>
          <w:szCs w:val="24"/>
        </w:rPr>
        <w:t xml:space="preserve"> </w:t>
      </w:r>
    </w:p>
    <w:p w14:paraId="4143C7D7" w14:textId="7C21484D" w:rsidR="00D61106" w:rsidRPr="007513EC" w:rsidRDefault="00D61106" w:rsidP="007513EC">
      <w:pPr>
        <w:spacing w:after="0" w:line="480" w:lineRule="auto"/>
        <w:ind w:left="715" w:right="0" w:firstLine="284"/>
        <w:rPr>
          <w:szCs w:val="24"/>
        </w:rPr>
      </w:pPr>
    </w:p>
    <w:p w14:paraId="60566B2E" w14:textId="77777777" w:rsidR="00D61106" w:rsidRPr="007513EC" w:rsidRDefault="001E322E" w:rsidP="007513EC">
      <w:pPr>
        <w:spacing w:after="0" w:line="480" w:lineRule="auto"/>
        <w:ind w:right="0" w:firstLine="284"/>
        <w:rPr>
          <w:szCs w:val="24"/>
        </w:rPr>
      </w:pPr>
      <w:r w:rsidRPr="007513EC">
        <w:rPr>
          <w:szCs w:val="24"/>
        </w:rPr>
        <w:t xml:space="preserve"> </w:t>
      </w:r>
    </w:p>
    <w:p w14:paraId="5E42391D" w14:textId="6E060776" w:rsidR="00D61106" w:rsidRPr="007513EC" w:rsidRDefault="00D61106" w:rsidP="007513EC">
      <w:pPr>
        <w:spacing w:after="0" w:line="480" w:lineRule="auto"/>
        <w:ind w:left="715" w:right="0" w:firstLine="284"/>
        <w:rPr>
          <w:szCs w:val="24"/>
        </w:rPr>
      </w:pPr>
    </w:p>
    <w:p w14:paraId="2D95E953" w14:textId="74305DDE" w:rsidR="00D61106" w:rsidRPr="007513EC" w:rsidRDefault="00D61106" w:rsidP="007513EC">
      <w:pPr>
        <w:spacing w:after="72" w:line="480" w:lineRule="auto"/>
        <w:ind w:left="55" w:right="0" w:firstLine="284"/>
        <w:rPr>
          <w:szCs w:val="24"/>
        </w:rPr>
      </w:pPr>
    </w:p>
    <w:sectPr w:rsidR="00D61106" w:rsidRPr="007513EC" w:rsidSect="003D472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440" w:right="1434" w:bottom="1446" w:left="1440" w:header="723" w:footer="72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B9EF3" w14:textId="77777777" w:rsidR="007D6632" w:rsidRDefault="007D6632">
      <w:pPr>
        <w:spacing w:after="0" w:line="240" w:lineRule="auto"/>
      </w:pPr>
      <w:r>
        <w:separator/>
      </w:r>
    </w:p>
  </w:endnote>
  <w:endnote w:type="continuationSeparator" w:id="0">
    <w:p w14:paraId="1953EB77" w14:textId="77777777" w:rsidR="007D6632" w:rsidRDefault="007D6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0C5DB" w14:textId="77777777" w:rsidR="00314458" w:rsidRDefault="00314458">
    <w:pPr>
      <w:spacing w:after="0" w:line="259" w:lineRule="auto"/>
      <w:ind w:right="5"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1EBC9" w14:textId="759548D4" w:rsidR="00314458" w:rsidRDefault="00314458" w:rsidP="009B0BA3">
    <w:pPr>
      <w:spacing w:after="0" w:line="259" w:lineRule="auto"/>
      <w:ind w:right="5"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A3778" w14:textId="613A7151" w:rsidR="00314458" w:rsidRDefault="00314458">
    <w:pPr>
      <w:spacing w:after="0" w:line="259" w:lineRule="auto"/>
      <w:ind w:right="5"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F60F6" w14:textId="77777777" w:rsidR="007D6632" w:rsidRDefault="007D6632">
      <w:pPr>
        <w:spacing w:after="0" w:line="255" w:lineRule="auto"/>
        <w:ind w:right="0" w:firstLine="0"/>
        <w:jc w:val="left"/>
      </w:pPr>
      <w:r>
        <w:separator/>
      </w:r>
    </w:p>
  </w:footnote>
  <w:footnote w:type="continuationSeparator" w:id="0">
    <w:p w14:paraId="3D7B2F0E" w14:textId="77777777" w:rsidR="007D6632" w:rsidRDefault="007D6632">
      <w:pPr>
        <w:spacing w:after="0" w:line="255" w:lineRule="auto"/>
        <w:ind w:righ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D3228" w14:textId="77777777" w:rsidR="00314458" w:rsidRDefault="00314458">
    <w:pPr>
      <w:tabs>
        <w:tab w:val="center" w:pos="4681"/>
        <w:tab w:val="right" w:pos="9366"/>
      </w:tabs>
      <w:spacing w:after="0" w:line="259" w:lineRule="auto"/>
      <w:ind w:right="0" w:firstLine="0"/>
      <w:jc w:val="left"/>
    </w:pPr>
    <w:r>
      <w:rPr>
        <w:i/>
        <w:sz w:val="20"/>
      </w:rPr>
      <w:t xml:space="preserve">Diana Y. Zheng </w:t>
    </w:r>
    <w:r>
      <w:rPr>
        <w:i/>
        <w:sz w:val="20"/>
      </w:rPr>
      <w:tab/>
      <w:t xml:space="preserve">LEED and Energy Use </w:t>
    </w:r>
    <w:r>
      <w:rPr>
        <w:i/>
        <w:sz w:val="20"/>
      </w:rPr>
      <w:tab/>
      <w:t xml:space="preserve">Spring 2013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szCs w:val="24"/>
      </w:rPr>
      <w:id w:val="-1349944593"/>
      <w:docPartObj>
        <w:docPartGallery w:val="Page Numbers (Top of Page)"/>
        <w:docPartUnique/>
      </w:docPartObj>
    </w:sdtPr>
    <w:sdtEndPr>
      <w:rPr>
        <w:noProof/>
      </w:rPr>
    </w:sdtEndPr>
    <w:sdtContent>
      <w:p w14:paraId="7643FC19" w14:textId="4BD18062" w:rsidR="00314458" w:rsidRPr="007513EC" w:rsidRDefault="00314458" w:rsidP="007513EC">
        <w:pPr>
          <w:pStyle w:val="Header"/>
          <w:rPr>
            <w:rFonts w:ascii="Times New Roman" w:hAnsi="Times New Roman"/>
            <w:sz w:val="24"/>
            <w:szCs w:val="24"/>
          </w:rPr>
        </w:pPr>
        <w:r w:rsidRPr="007513EC">
          <w:rPr>
            <w:rFonts w:ascii="Times New Roman" w:hAnsi="Times New Roman"/>
            <w:sz w:val="24"/>
            <w:szCs w:val="24"/>
          </w:rPr>
          <w:t xml:space="preserve">CASE STUDY OF THE LEED    </w:t>
        </w:r>
        <w:r w:rsidR="007513EC">
          <w:rPr>
            <w:rFonts w:ascii="Times New Roman" w:hAnsi="Times New Roman"/>
            <w:sz w:val="24"/>
            <w:szCs w:val="24"/>
          </w:rPr>
          <w:t xml:space="preserve">  </w:t>
        </w:r>
        <w:r w:rsidRPr="007513EC">
          <w:rPr>
            <w:rFonts w:ascii="Times New Roman" w:hAnsi="Times New Roman"/>
            <w:sz w:val="24"/>
            <w:szCs w:val="24"/>
          </w:rPr>
          <w:t xml:space="preserve">                                                                                              </w:t>
        </w:r>
        <w:r w:rsidRPr="007513EC">
          <w:rPr>
            <w:rFonts w:ascii="Times New Roman" w:hAnsi="Times New Roman"/>
            <w:sz w:val="24"/>
            <w:szCs w:val="24"/>
          </w:rPr>
          <w:fldChar w:fldCharType="begin"/>
        </w:r>
        <w:r w:rsidRPr="007513EC">
          <w:rPr>
            <w:rFonts w:ascii="Times New Roman" w:hAnsi="Times New Roman"/>
            <w:sz w:val="24"/>
            <w:szCs w:val="24"/>
          </w:rPr>
          <w:instrText xml:space="preserve"> PAGE   \* MERGEFORMAT </w:instrText>
        </w:r>
        <w:r w:rsidRPr="007513EC">
          <w:rPr>
            <w:rFonts w:ascii="Times New Roman" w:hAnsi="Times New Roman"/>
            <w:sz w:val="24"/>
            <w:szCs w:val="24"/>
          </w:rPr>
          <w:fldChar w:fldCharType="separate"/>
        </w:r>
        <w:r w:rsidR="001A0A0D" w:rsidRPr="007513EC">
          <w:rPr>
            <w:rFonts w:ascii="Times New Roman" w:hAnsi="Times New Roman"/>
            <w:noProof/>
            <w:sz w:val="24"/>
            <w:szCs w:val="24"/>
          </w:rPr>
          <w:t>7</w:t>
        </w:r>
        <w:r w:rsidRPr="007513EC">
          <w:rPr>
            <w:rFonts w:ascii="Times New Roman" w:hAnsi="Times New Roman"/>
            <w:noProof/>
            <w:sz w:val="24"/>
            <w:szCs w:val="24"/>
          </w:rPr>
          <w:fldChar w:fldCharType="end"/>
        </w:r>
      </w:p>
    </w:sdtContent>
  </w:sdt>
  <w:p w14:paraId="4A565721" w14:textId="73D7B04B" w:rsidR="00314458" w:rsidRPr="007513EC" w:rsidRDefault="00314458">
    <w:pPr>
      <w:tabs>
        <w:tab w:val="center" w:pos="4681"/>
        <w:tab w:val="right" w:pos="9366"/>
      </w:tabs>
      <w:spacing w:after="0" w:line="259" w:lineRule="auto"/>
      <w:ind w:right="0" w:firstLine="0"/>
      <w:jc w:val="left"/>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65695" w14:textId="70452123" w:rsidR="00314458" w:rsidRPr="007513EC" w:rsidRDefault="00314458" w:rsidP="007513EC">
    <w:pPr>
      <w:pStyle w:val="Header"/>
      <w:rPr>
        <w:rFonts w:ascii="Times New Roman" w:hAnsi="Times New Roman"/>
        <w:sz w:val="24"/>
        <w:szCs w:val="24"/>
      </w:rPr>
    </w:pPr>
    <w:r w:rsidRPr="007513EC">
      <w:rPr>
        <w:rFonts w:ascii="Times New Roman" w:hAnsi="Times New Roman"/>
        <w:sz w:val="24"/>
        <w:szCs w:val="24"/>
      </w:rPr>
      <w:t>RUNNING HEAD: CASE STUDY OF THE LEED</w:t>
    </w:r>
    <w:sdt>
      <w:sdtPr>
        <w:rPr>
          <w:rFonts w:ascii="Times New Roman" w:hAnsi="Times New Roman"/>
          <w:sz w:val="24"/>
          <w:szCs w:val="24"/>
        </w:rPr>
        <w:id w:val="289712273"/>
        <w:docPartObj>
          <w:docPartGallery w:val="Page Numbers (Top of Page)"/>
          <w:docPartUnique/>
        </w:docPartObj>
      </w:sdtPr>
      <w:sdtEndPr>
        <w:rPr>
          <w:noProof/>
        </w:rPr>
      </w:sdtEndPr>
      <w:sdtContent>
        <w:r w:rsidRPr="007513EC">
          <w:rPr>
            <w:rFonts w:ascii="Times New Roman" w:hAnsi="Times New Roman"/>
            <w:sz w:val="24"/>
            <w:szCs w:val="24"/>
          </w:rPr>
          <w:t xml:space="preserve">                                                                      </w:t>
        </w:r>
        <w:r w:rsidRPr="007513EC">
          <w:rPr>
            <w:rFonts w:ascii="Times New Roman" w:hAnsi="Times New Roman"/>
            <w:sz w:val="24"/>
            <w:szCs w:val="24"/>
          </w:rPr>
          <w:fldChar w:fldCharType="begin"/>
        </w:r>
        <w:r w:rsidRPr="007513EC">
          <w:rPr>
            <w:rFonts w:ascii="Times New Roman" w:hAnsi="Times New Roman"/>
            <w:sz w:val="24"/>
            <w:szCs w:val="24"/>
          </w:rPr>
          <w:instrText xml:space="preserve"> PAGE   \* MERGEFORMAT </w:instrText>
        </w:r>
        <w:r w:rsidRPr="007513EC">
          <w:rPr>
            <w:rFonts w:ascii="Times New Roman" w:hAnsi="Times New Roman"/>
            <w:sz w:val="24"/>
            <w:szCs w:val="24"/>
          </w:rPr>
          <w:fldChar w:fldCharType="separate"/>
        </w:r>
        <w:r w:rsidR="001A0A0D" w:rsidRPr="007513EC">
          <w:rPr>
            <w:rFonts w:ascii="Times New Roman" w:hAnsi="Times New Roman"/>
            <w:noProof/>
            <w:sz w:val="24"/>
            <w:szCs w:val="24"/>
          </w:rPr>
          <w:t>1</w:t>
        </w:r>
        <w:r w:rsidRPr="007513EC">
          <w:rPr>
            <w:rFonts w:ascii="Times New Roman" w:hAnsi="Times New Roman"/>
            <w:noProof/>
            <w:sz w:val="24"/>
            <w:szCs w:val="24"/>
          </w:rPr>
          <w:fldChar w:fldCharType="end"/>
        </w:r>
      </w:sdtContent>
    </w:sdt>
  </w:p>
  <w:p w14:paraId="706FCD50" w14:textId="7C1255E6" w:rsidR="00314458" w:rsidRPr="007513EC" w:rsidRDefault="00314458">
    <w:pPr>
      <w:tabs>
        <w:tab w:val="center" w:pos="4681"/>
        <w:tab w:val="right" w:pos="9366"/>
      </w:tabs>
      <w:spacing w:after="0" w:line="259" w:lineRule="auto"/>
      <w:ind w:right="0" w:firstLine="0"/>
      <w:jc w:val="left"/>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106"/>
    <w:rsid w:val="00024194"/>
    <w:rsid w:val="00024253"/>
    <w:rsid w:val="00032897"/>
    <w:rsid w:val="000526E7"/>
    <w:rsid w:val="00087761"/>
    <w:rsid w:val="00123784"/>
    <w:rsid w:val="00127ABA"/>
    <w:rsid w:val="00134D49"/>
    <w:rsid w:val="0014378D"/>
    <w:rsid w:val="0017516D"/>
    <w:rsid w:val="001A0A0D"/>
    <w:rsid w:val="001E322E"/>
    <w:rsid w:val="00204F6D"/>
    <w:rsid w:val="00227C25"/>
    <w:rsid w:val="002C5A97"/>
    <w:rsid w:val="0030710C"/>
    <w:rsid w:val="00314458"/>
    <w:rsid w:val="00343593"/>
    <w:rsid w:val="003D4724"/>
    <w:rsid w:val="003D6469"/>
    <w:rsid w:val="0042089C"/>
    <w:rsid w:val="0042370D"/>
    <w:rsid w:val="004F1CA2"/>
    <w:rsid w:val="005931D2"/>
    <w:rsid w:val="005D2DA2"/>
    <w:rsid w:val="005D6C91"/>
    <w:rsid w:val="005F08DC"/>
    <w:rsid w:val="005F43B1"/>
    <w:rsid w:val="00647EEC"/>
    <w:rsid w:val="006C4108"/>
    <w:rsid w:val="00715D09"/>
    <w:rsid w:val="00735DD4"/>
    <w:rsid w:val="0074163B"/>
    <w:rsid w:val="00750585"/>
    <w:rsid w:val="007513EC"/>
    <w:rsid w:val="007623A7"/>
    <w:rsid w:val="007663A4"/>
    <w:rsid w:val="007B54E8"/>
    <w:rsid w:val="007C7719"/>
    <w:rsid w:val="007D6632"/>
    <w:rsid w:val="00805ED0"/>
    <w:rsid w:val="00821CAF"/>
    <w:rsid w:val="008F16DF"/>
    <w:rsid w:val="00916946"/>
    <w:rsid w:val="00922D4B"/>
    <w:rsid w:val="00944687"/>
    <w:rsid w:val="00975283"/>
    <w:rsid w:val="00986B5A"/>
    <w:rsid w:val="009B0BA3"/>
    <w:rsid w:val="009C0523"/>
    <w:rsid w:val="00A040ED"/>
    <w:rsid w:val="00A34A90"/>
    <w:rsid w:val="00A939ED"/>
    <w:rsid w:val="00AB270E"/>
    <w:rsid w:val="00B31B29"/>
    <w:rsid w:val="00B6748C"/>
    <w:rsid w:val="00BA6F6F"/>
    <w:rsid w:val="00BB77B9"/>
    <w:rsid w:val="00BF2F6C"/>
    <w:rsid w:val="00C150E9"/>
    <w:rsid w:val="00C355B6"/>
    <w:rsid w:val="00C51688"/>
    <w:rsid w:val="00C65856"/>
    <w:rsid w:val="00C83A54"/>
    <w:rsid w:val="00CB07B8"/>
    <w:rsid w:val="00D552F5"/>
    <w:rsid w:val="00D61106"/>
    <w:rsid w:val="00D71484"/>
    <w:rsid w:val="00DB5F8C"/>
    <w:rsid w:val="00EB0E87"/>
    <w:rsid w:val="00EB1358"/>
    <w:rsid w:val="00F13DF7"/>
    <w:rsid w:val="00F44C6B"/>
    <w:rsid w:val="00F47DCB"/>
    <w:rsid w:val="00F54D5F"/>
    <w:rsid w:val="00F605E4"/>
    <w:rsid w:val="00FC2C6B"/>
    <w:rsid w:val="00FF4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F3135"/>
  <w15:docId w15:val="{1069CCDA-B12C-45EE-87EB-0193B0B67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6" w:lineRule="auto"/>
      <w:ind w:right="7" w:firstLine="7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11"/>
      <w:ind w:left="10" w:right="8"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14"/>
      <w:ind w:left="10" w:hanging="10"/>
      <w:outlineLvl w:val="1"/>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i/>
      <w:color w:val="000000"/>
      <w:sz w:val="24"/>
    </w:rPr>
  </w:style>
  <w:style w:type="paragraph" w:customStyle="1" w:styleId="footnotedescription">
    <w:name w:val="footnote description"/>
    <w:next w:val="Normal"/>
    <w:link w:val="footnotedescriptionChar"/>
    <w:hidden/>
    <w:pPr>
      <w:spacing w:after="0" w:line="255" w:lineRule="auto"/>
    </w:pPr>
    <w:rPr>
      <w:rFonts w:ascii="Times New Roman" w:eastAsia="Times New Roman" w:hAnsi="Times New Roman" w:cs="Times New Roman"/>
      <w:color w:val="000000"/>
      <w:sz w:val="24"/>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footnotemark">
    <w:name w:val="footnote mark"/>
    <w:hidden/>
    <w:rPr>
      <w:rFonts w:ascii="Times New Roman" w:eastAsia="Times New Roman" w:hAnsi="Times New Roman" w:cs="Times New Roman"/>
      <w:color w:val="000000"/>
      <w:sz w:val="2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0877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761"/>
    <w:rPr>
      <w:rFonts w:ascii="Segoe UI" w:eastAsia="Times New Roman" w:hAnsi="Segoe UI" w:cs="Segoe UI"/>
      <w:color w:val="000000"/>
      <w:sz w:val="18"/>
      <w:szCs w:val="18"/>
    </w:rPr>
  </w:style>
  <w:style w:type="paragraph" w:styleId="Header">
    <w:name w:val="header"/>
    <w:basedOn w:val="Normal"/>
    <w:link w:val="HeaderChar"/>
    <w:uiPriority w:val="99"/>
    <w:unhideWhenUsed/>
    <w:rsid w:val="003D4724"/>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3D4724"/>
    <w:rPr>
      <w:rFonts w:cs="Times New Roman"/>
      <w:lang w:val="en-US" w:eastAsia="en-US"/>
    </w:rPr>
  </w:style>
  <w:style w:type="character" w:styleId="Hyperlink">
    <w:name w:val="Hyperlink"/>
    <w:basedOn w:val="DefaultParagraphFont"/>
    <w:uiPriority w:val="99"/>
    <w:semiHidden/>
    <w:unhideWhenUsed/>
    <w:rsid w:val="00986B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pa.gov/greeningepa/new-construction-and-renovations-epa"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2317</Words>
  <Characters>13210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Pavilion</cp:lastModifiedBy>
  <cp:revision>2</cp:revision>
  <dcterms:created xsi:type="dcterms:W3CDTF">2019-04-26T18:18:00Z</dcterms:created>
  <dcterms:modified xsi:type="dcterms:W3CDTF">2019-04-26T18:18:00Z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-726986262</vt:i4>
  </property>
</Properties>
</file>